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78B" w:rsidRPr="0040378B" w:rsidRDefault="0040378B" w:rsidP="004037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 xml:space="preserve">Нормативный правовой акт опубликован в газете </w:t>
      </w:r>
    </w:p>
    <w:p w:rsidR="0040378B" w:rsidRPr="0040378B" w:rsidRDefault="0040378B" w:rsidP="0040378B">
      <w:pPr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 xml:space="preserve">«Вестник Промышленного сельсовета» от </w:t>
      </w:r>
      <w:r>
        <w:rPr>
          <w:rFonts w:ascii="Arial" w:hAnsi="Arial" w:cs="Arial"/>
          <w:b/>
          <w:sz w:val="24"/>
          <w:szCs w:val="24"/>
        </w:rPr>
        <w:t>18</w:t>
      </w:r>
      <w:r w:rsidRPr="0040378B">
        <w:rPr>
          <w:rFonts w:ascii="Arial" w:hAnsi="Arial" w:cs="Arial"/>
          <w:b/>
          <w:sz w:val="24"/>
          <w:szCs w:val="24"/>
        </w:rPr>
        <w:t>.</w:t>
      </w:r>
      <w:r w:rsidRPr="0040378B">
        <w:rPr>
          <w:rFonts w:ascii="Arial" w:hAnsi="Arial" w:cs="Arial"/>
          <w:b/>
          <w:sz w:val="24"/>
          <w:szCs w:val="24"/>
        </w:rPr>
        <w:t>10.2023</w:t>
      </w:r>
      <w:r>
        <w:rPr>
          <w:rFonts w:ascii="Arial" w:hAnsi="Arial" w:cs="Arial"/>
          <w:b/>
          <w:sz w:val="24"/>
          <w:szCs w:val="24"/>
        </w:rPr>
        <w:t xml:space="preserve"> № 10</w:t>
      </w:r>
      <w:bookmarkStart w:id="0" w:name="_GoBack"/>
      <w:bookmarkEnd w:id="0"/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 xml:space="preserve"> ПРОМЫШЛЕННОГО СЕЛЬСОВЕТА </w:t>
      </w: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>ИСКИТИМСКОГО РАЙОНА НОВОСИБИРСКОЙ ОБЛАСТИ</w:t>
      </w: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0378B">
        <w:rPr>
          <w:rFonts w:ascii="Arial" w:hAnsi="Arial" w:cs="Arial"/>
          <w:b/>
          <w:sz w:val="24"/>
          <w:szCs w:val="24"/>
        </w:rPr>
        <w:t>П О С Т А Н О В Л Е Н И Е</w:t>
      </w: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16.10.2023г. № 51</w:t>
      </w:r>
    </w:p>
    <w:p w:rsidR="0040378B" w:rsidRPr="0040378B" w:rsidRDefault="0040378B" w:rsidP="0040378B">
      <w:pPr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r w:rsidRPr="0040378B">
        <w:rPr>
          <w:rFonts w:ascii="Arial" w:hAnsi="Arial" w:cs="Arial"/>
          <w:sz w:val="24"/>
          <w:szCs w:val="24"/>
        </w:rPr>
        <w:t>п.Керамкомбинат</w:t>
      </w:r>
      <w:proofErr w:type="spellEnd"/>
    </w:p>
    <w:p w:rsidR="00F0634F" w:rsidRPr="0040378B" w:rsidRDefault="00F0634F" w:rsidP="00F0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15C" w:rsidRPr="0040378B" w:rsidRDefault="00BB315C" w:rsidP="00F0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34F" w:rsidRPr="0040378B" w:rsidRDefault="00F0634F" w:rsidP="00F0634F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0378B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5613F2" w:rsidRPr="0040378B">
        <w:rPr>
          <w:rFonts w:ascii="Arial" w:eastAsia="Times New Roman" w:hAnsi="Arial" w:cs="Arial"/>
          <w:sz w:val="24"/>
          <w:szCs w:val="24"/>
        </w:rPr>
        <w:t>Промышленного</w:t>
      </w:r>
      <w:r w:rsidRPr="0040378B">
        <w:rPr>
          <w:rFonts w:ascii="Arial" w:eastAsia="Times New Roman" w:hAnsi="Arial" w:cs="Arial"/>
          <w:sz w:val="24"/>
          <w:szCs w:val="24"/>
        </w:rPr>
        <w:t xml:space="preserve"> сельсовета Искитимского района Новосибирской области от </w:t>
      </w:r>
      <w:r w:rsidR="001F3B29" w:rsidRPr="0040378B">
        <w:rPr>
          <w:rFonts w:ascii="Arial" w:eastAsia="Times New Roman" w:hAnsi="Arial" w:cs="Arial"/>
          <w:sz w:val="24"/>
          <w:szCs w:val="24"/>
        </w:rPr>
        <w:t>21.07.2023 № 25</w:t>
      </w:r>
      <w:r w:rsidRPr="0040378B">
        <w:rPr>
          <w:rFonts w:ascii="Arial" w:eastAsia="Times New Roman" w:hAnsi="Arial" w:cs="Arial"/>
          <w:sz w:val="24"/>
          <w:szCs w:val="24"/>
        </w:rPr>
        <w:t xml:space="preserve"> «</w:t>
      </w:r>
      <w:r w:rsidR="001F3B29" w:rsidRPr="0040378B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eastAsia="Times New Roman" w:hAnsi="Arial" w:cs="Arial"/>
          <w:sz w:val="24"/>
          <w:szCs w:val="24"/>
        </w:rPr>
        <w:t>»</w:t>
      </w:r>
    </w:p>
    <w:p w:rsidR="00F0634F" w:rsidRPr="0040378B" w:rsidRDefault="00F0634F" w:rsidP="00F0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B315C" w:rsidRPr="0040378B" w:rsidRDefault="00BB315C" w:rsidP="00F0634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634F" w:rsidRPr="0040378B" w:rsidRDefault="00F0634F" w:rsidP="00BB31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378B">
        <w:rPr>
          <w:rFonts w:ascii="Arial" w:eastAsia="Times New Roman" w:hAnsi="Arial" w:cs="Arial"/>
          <w:sz w:val="24"/>
          <w:szCs w:val="24"/>
        </w:rPr>
        <w:t>В соответствии с Федеральным</w:t>
      </w:r>
      <w:r w:rsidR="00BD7197" w:rsidRPr="0040378B">
        <w:rPr>
          <w:rFonts w:ascii="Arial" w:eastAsia="Times New Roman" w:hAnsi="Arial" w:cs="Arial"/>
          <w:sz w:val="24"/>
          <w:szCs w:val="24"/>
        </w:rPr>
        <w:t xml:space="preserve"> законом №131-ФЗ от 06.10.2003 «</w:t>
      </w:r>
      <w:r w:rsidRPr="0040378B">
        <w:rPr>
          <w:rFonts w:ascii="Arial" w:eastAsia="Times New Roman" w:hAnsi="Arial" w:cs="Arial"/>
          <w:sz w:val="24"/>
          <w:szCs w:val="24"/>
        </w:rPr>
        <w:t>Об общих принципах организации местного самоуправления в Российской Ф</w:t>
      </w:r>
      <w:r w:rsidR="00BD7197" w:rsidRPr="0040378B">
        <w:rPr>
          <w:rFonts w:ascii="Arial" w:eastAsia="Times New Roman" w:hAnsi="Arial" w:cs="Arial"/>
          <w:sz w:val="24"/>
          <w:szCs w:val="24"/>
        </w:rPr>
        <w:t>едерации»</w:t>
      </w:r>
      <w:r w:rsidRPr="0040378B">
        <w:rPr>
          <w:rFonts w:ascii="Arial" w:eastAsia="Times New Roman" w:hAnsi="Arial" w:cs="Arial"/>
          <w:sz w:val="24"/>
          <w:szCs w:val="24"/>
        </w:rPr>
        <w:t xml:space="preserve">, администрация </w:t>
      </w:r>
      <w:r w:rsidR="005613F2" w:rsidRPr="0040378B">
        <w:rPr>
          <w:rFonts w:ascii="Arial" w:eastAsia="Times New Roman" w:hAnsi="Arial" w:cs="Arial"/>
          <w:sz w:val="24"/>
          <w:szCs w:val="24"/>
        </w:rPr>
        <w:t>Промышленного</w:t>
      </w:r>
      <w:r w:rsidRPr="0040378B">
        <w:rPr>
          <w:rFonts w:ascii="Arial" w:eastAsia="Times New Roman" w:hAnsi="Arial" w:cs="Arial"/>
          <w:sz w:val="24"/>
          <w:szCs w:val="24"/>
        </w:rPr>
        <w:t xml:space="preserve"> сельсовета Искитимского района Новосибирской области</w:t>
      </w:r>
    </w:p>
    <w:p w:rsidR="00F0634F" w:rsidRPr="0040378B" w:rsidRDefault="00F0634F" w:rsidP="00F063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40378B">
        <w:rPr>
          <w:rFonts w:ascii="Arial" w:eastAsia="Times New Roman" w:hAnsi="Arial" w:cs="Arial"/>
          <w:b/>
          <w:sz w:val="24"/>
          <w:szCs w:val="24"/>
        </w:rPr>
        <w:t>ПОСТАНОВЛЯЕТ:</w:t>
      </w:r>
    </w:p>
    <w:p w:rsidR="00F0634F" w:rsidRPr="0040378B" w:rsidRDefault="00F0634F" w:rsidP="00BD7197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40378B">
        <w:rPr>
          <w:rFonts w:ascii="Arial" w:eastAsia="Times New Roman" w:hAnsi="Arial" w:cs="Arial"/>
          <w:sz w:val="24"/>
          <w:szCs w:val="24"/>
        </w:rPr>
        <w:t xml:space="preserve">Внести в постановление администрации </w:t>
      </w:r>
      <w:r w:rsidR="005613F2" w:rsidRPr="0040378B">
        <w:rPr>
          <w:rFonts w:ascii="Arial" w:eastAsia="Times New Roman" w:hAnsi="Arial" w:cs="Arial"/>
          <w:sz w:val="24"/>
          <w:szCs w:val="24"/>
        </w:rPr>
        <w:t xml:space="preserve">Промышленного сельсовета Искитимского района Новосибирской области от </w:t>
      </w:r>
      <w:r w:rsidR="001F3B29" w:rsidRPr="0040378B">
        <w:rPr>
          <w:rFonts w:ascii="Arial" w:eastAsia="Times New Roman" w:hAnsi="Arial" w:cs="Arial"/>
          <w:sz w:val="24"/>
          <w:szCs w:val="24"/>
        </w:rPr>
        <w:t>21.07.2023 № 25 «</w:t>
      </w:r>
      <w:r w:rsidR="001F3B29" w:rsidRPr="0040378B">
        <w:rPr>
          <w:rFonts w:ascii="Arial" w:hAnsi="Arial" w:cs="Arial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eastAsia="Times New Roman" w:hAnsi="Arial" w:cs="Arial"/>
          <w:sz w:val="24"/>
          <w:szCs w:val="24"/>
        </w:rPr>
        <w:t>» следующие изменения:</w:t>
      </w:r>
    </w:p>
    <w:p w:rsidR="005613F2" w:rsidRPr="0040378B" w:rsidRDefault="005613F2" w:rsidP="00BB315C">
      <w:pPr>
        <w:pStyle w:val="a3"/>
        <w:numPr>
          <w:ilvl w:val="1"/>
          <w:numId w:val="3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В </w:t>
      </w:r>
      <w:r w:rsidR="001F3B29" w:rsidRPr="0040378B">
        <w:rPr>
          <w:rFonts w:ascii="Arial" w:hAnsi="Arial" w:cs="Arial"/>
          <w:sz w:val="24"/>
          <w:szCs w:val="24"/>
        </w:rPr>
        <w:t xml:space="preserve">административном регламенте </w:t>
      </w:r>
      <w:r w:rsidR="001F3B29" w:rsidRPr="0040378B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предоставления муниципальной услуги «Принятие на учет граждан в качестве нуждающихся в жилых помещениях»</w:t>
      </w:r>
      <w:r w:rsidRPr="0040378B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1F3B29" w:rsidRPr="0040378B" w:rsidRDefault="001F3B29" w:rsidP="001F3B29">
      <w:pPr>
        <w:numPr>
          <w:ilvl w:val="2"/>
          <w:numId w:val="3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1.2 изложить в следующей редакции:</w:t>
      </w:r>
    </w:p>
    <w:p w:rsidR="001F3B29" w:rsidRPr="0040378B" w:rsidRDefault="001F3B29" w:rsidP="001F3B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sz w:val="24"/>
          <w:szCs w:val="24"/>
        </w:rPr>
        <w:t xml:space="preserve">«1.2. </w:t>
      </w:r>
      <w:r w:rsidRPr="0040378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Заявителями на получение муниципальной услуги являются физические лица – граждане Российской Федерации:</w:t>
      </w:r>
    </w:p>
    <w:p w:rsidR="001F3B29" w:rsidRPr="0040378B" w:rsidRDefault="001F3B29" w:rsidP="001F3B2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граждане, признанные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фонде, - по основаниям, установленным </w:t>
      </w:r>
      <w:hyperlink r:id="rId6" w:history="1">
        <w:r w:rsidRPr="0040378B">
          <w:rPr>
            <w:rStyle w:val="a4"/>
            <w:rFonts w:ascii="Arial" w:hAnsi="Arial" w:cs="Arial"/>
            <w:color w:val="auto"/>
            <w:u w:val="none"/>
          </w:rPr>
          <w:t>Жилищным кодексом Российской Федерации</w:t>
        </w:r>
      </w:hyperlink>
      <w:r w:rsidRPr="0040378B">
        <w:rPr>
          <w:rFonts w:ascii="Arial" w:hAnsi="Arial" w:cs="Arial"/>
        </w:rPr>
        <w:t>;</w:t>
      </w:r>
    </w:p>
    <w:p w:rsidR="001F3B29" w:rsidRPr="0040378B" w:rsidRDefault="001F3B29" w:rsidP="001F3B2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иные определенные федеральным законом категории граждан - по основаниям, установленным </w:t>
      </w:r>
      <w:hyperlink r:id="rId7" w:history="1">
        <w:r w:rsidRPr="0040378B">
          <w:rPr>
            <w:rStyle w:val="a4"/>
            <w:rFonts w:ascii="Arial" w:hAnsi="Arial" w:cs="Arial"/>
            <w:color w:val="auto"/>
            <w:u w:val="none"/>
          </w:rPr>
          <w:t>Жилищным кодексом Российской Федерации</w:t>
        </w:r>
      </w:hyperlink>
      <w:r w:rsidRPr="0040378B">
        <w:rPr>
          <w:rFonts w:ascii="Arial" w:hAnsi="Arial" w:cs="Arial"/>
        </w:rPr>
        <w:t> и (или) федеральным законом;</w:t>
      </w:r>
    </w:p>
    <w:p w:rsidR="001F3B29" w:rsidRPr="0040378B" w:rsidRDefault="001F3B29" w:rsidP="001F3B2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иные определенные указом Президента Российской Федерации категории граждан - по основаниям, установленным указом Президента Российской Федерации;</w:t>
      </w:r>
    </w:p>
    <w:p w:rsidR="001F3B29" w:rsidRPr="0040378B" w:rsidRDefault="001F3B29" w:rsidP="001F3B2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 w:rsidRPr="0040378B">
        <w:rPr>
          <w:rFonts w:ascii="Arial" w:hAnsi="Arial" w:cs="Arial"/>
        </w:rPr>
        <w:t>иные определенные законом Новосибирской области категории граждан - по основаниям, установленным законом Новосибирской области</w:t>
      </w:r>
      <w:r w:rsidRPr="0040378B">
        <w:rPr>
          <w:rFonts w:ascii="Arial" w:hAnsi="Arial" w:cs="Arial"/>
          <w:bCs/>
        </w:rPr>
        <w:t>»;</w:t>
      </w:r>
    </w:p>
    <w:p w:rsidR="001F3B29" w:rsidRPr="0040378B" w:rsidRDefault="001F3B29" w:rsidP="001F3B29">
      <w:pPr>
        <w:numPr>
          <w:ilvl w:val="2"/>
          <w:numId w:val="3"/>
        </w:numPr>
        <w:tabs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2.8 изложить в следующей редакции:</w:t>
      </w:r>
    </w:p>
    <w:p w:rsidR="001F3B29" w:rsidRPr="0040378B" w:rsidRDefault="001F3B29" w:rsidP="001F3B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«2.8. Для получения муниципальной услуги заявитель предоставляет:</w:t>
      </w:r>
    </w:p>
    <w:p w:rsidR="001F3B29" w:rsidRPr="0040378B" w:rsidRDefault="00966021" w:rsidP="001F3B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hyperlink r:id="rId8" w:anchor="/document/7158064/entry/1000" w:history="1">
        <w:r w:rsidR="001F3B29" w:rsidRPr="0040378B">
          <w:rPr>
            <w:rStyle w:val="a4"/>
            <w:rFonts w:ascii="Arial" w:hAnsi="Arial" w:cs="Arial"/>
            <w:bCs/>
            <w:color w:val="auto"/>
            <w:sz w:val="24"/>
            <w:szCs w:val="24"/>
          </w:rPr>
          <w:t>заявление</w:t>
        </w:r>
      </w:hyperlink>
      <w:r w:rsidR="001F3B29" w:rsidRPr="0040378B">
        <w:rPr>
          <w:rFonts w:ascii="Arial" w:hAnsi="Arial" w:cs="Arial"/>
          <w:bCs/>
          <w:sz w:val="24"/>
          <w:szCs w:val="24"/>
        </w:rPr>
        <w:t xml:space="preserve"> о принятии на учет по форме, утвержденной постановлением Губернатора Новосибирской области (форма справочно отражена в Приложении №6 к настоящему Административному регламенту);</w:t>
      </w:r>
    </w:p>
    <w:p w:rsidR="001F3B29" w:rsidRPr="0040378B" w:rsidRDefault="001F3B29" w:rsidP="001F3B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i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lastRenderedPageBreak/>
        <w:t>документы, удостоверяющие личность заявителя, а также членов его семьи</w:t>
      </w:r>
      <w:r w:rsidRPr="0040378B">
        <w:rPr>
          <w:rFonts w:ascii="Arial" w:hAnsi="Arial" w:cs="Arial"/>
          <w:bCs/>
          <w:i/>
          <w:sz w:val="24"/>
          <w:szCs w:val="24"/>
        </w:rPr>
        <w:t>;</w:t>
      </w:r>
    </w:p>
    <w:p w:rsidR="001F3B29" w:rsidRPr="0040378B" w:rsidRDefault="001F3B29" w:rsidP="001F3B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</w:t>
      </w:r>
    </w:p>
    <w:p w:rsidR="001F3B29" w:rsidRPr="0040378B" w:rsidRDefault="001F3B29" w:rsidP="001F3B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представителем»;</w:t>
      </w:r>
    </w:p>
    <w:p w:rsidR="001F3B29" w:rsidRPr="0040378B" w:rsidRDefault="001F3B29" w:rsidP="001F3B29">
      <w:pPr>
        <w:numPr>
          <w:ilvl w:val="2"/>
          <w:numId w:val="3"/>
        </w:numPr>
        <w:tabs>
          <w:tab w:val="left" w:pos="142"/>
          <w:tab w:val="left" w:pos="1134"/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2.8.1 изложить в следующей редакции:</w:t>
      </w:r>
    </w:p>
    <w:p w:rsidR="001F3B29" w:rsidRPr="0040378B" w:rsidRDefault="001F3B29" w:rsidP="001F3B29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«2.8.1. </w:t>
      </w:r>
      <w:r w:rsidRPr="0040378B">
        <w:rPr>
          <w:rFonts w:ascii="Arial" w:hAnsi="Arial" w:cs="Arial"/>
          <w:bCs/>
          <w:sz w:val="24"/>
          <w:szCs w:val="24"/>
        </w:rPr>
        <w:t>Помимо вышеуказанных документов для принятия на учет представляются: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Малоимущими гражданами: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являющимся собственником жилого помещения или членом семьи собственника жилого помещения, - правоустанавливающие документы на жилые помещения, права на которые не зарегистрированы в Едином государственном реестре недвижимости;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 </w:t>
      </w:r>
      <w:hyperlink r:id="rId9" w:anchor="/document/12147822/entry/1000" w:history="1">
        <w:r w:rsidRPr="0040378B">
          <w:rPr>
            <w:rStyle w:val="a4"/>
            <w:rFonts w:ascii="Arial" w:hAnsi="Arial" w:cs="Arial"/>
            <w:bCs/>
            <w:color w:val="auto"/>
            <w:sz w:val="24"/>
            <w:szCs w:val="24"/>
          </w:rPr>
          <w:t>перечню</w:t>
        </w:r>
      </w:hyperlink>
      <w:r w:rsidRPr="0040378B">
        <w:rPr>
          <w:rFonts w:ascii="Arial" w:hAnsi="Arial" w:cs="Arial"/>
          <w:bCs/>
          <w:sz w:val="24"/>
          <w:szCs w:val="24"/>
        </w:rPr>
        <w:t> тяжелых форм хронических заболеваний, при которых невозможно совместное проживание граждан в одной квартире, утвержденному Приказом Министерства здравоохранения Российской Федерации от 29.11.2012 № 987н "Об утверждении перечня тяжелых форм хронических заболеваний, при которых невозможно совместное проживание граждан в одной квартире", - медицинская справка о наличии соответствующего заболевания;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помещением.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документы, предусмотренные абзацами третьим – шестым настоящего пункта;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bCs/>
          <w:sz w:val="24"/>
          <w:szCs w:val="24"/>
        </w:rPr>
        <w:t>- документы, подтверждающие отнесение заявителя к предусмотренным федеральными законами категориям граждан»;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hyperlink r:id="rId10" w:anchor="dst100007" w:history="1">
        <w:r w:rsidRPr="0040378B">
          <w:rPr>
            <w:rStyle w:val="a4"/>
            <w:rFonts w:ascii="Arial" w:hAnsi="Arial" w:cs="Arial"/>
            <w:color w:val="auto"/>
            <w:sz w:val="24"/>
            <w:szCs w:val="24"/>
          </w:rPr>
          <w:t>законодательством</w:t>
        </w:r>
      </w:hyperlink>
      <w:r w:rsidRPr="0040378B">
        <w:rPr>
          <w:rFonts w:ascii="Arial" w:hAnsi="Arial" w:cs="Arial"/>
          <w:sz w:val="24"/>
          <w:szCs w:val="24"/>
        </w:rPr>
        <w:t xml:space="preserve">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</w:t>
      </w:r>
      <w:hyperlink r:id="rId11" w:anchor="dst386" w:history="1">
        <w:r w:rsidRPr="0040378B">
          <w:rPr>
            <w:rStyle w:val="a4"/>
            <w:rFonts w:ascii="Arial" w:hAnsi="Arial" w:cs="Arial"/>
            <w:color w:val="auto"/>
            <w:sz w:val="24"/>
            <w:szCs w:val="24"/>
          </w:rPr>
          <w:t>частью 18 статьи 14.1</w:t>
        </w:r>
      </w:hyperlink>
      <w:r w:rsidRPr="0040378B">
        <w:rPr>
          <w:rFonts w:ascii="Arial" w:hAnsi="Arial" w:cs="Arial"/>
          <w:sz w:val="24"/>
          <w:szCs w:val="24"/>
        </w:rPr>
        <w:t xml:space="preserve"> Федерального закона от 27 июля 2006 года N 149-ФЗ «Об информации, информационных технологиях и о защите информации».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F3B29" w:rsidRPr="0040378B" w:rsidRDefault="001F3B29" w:rsidP="001F3B29">
      <w:pPr>
        <w:tabs>
          <w:tab w:val="left" w:pos="1134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2.8.2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2.8.3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2.8.4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2.8.5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2.8.6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2.8.7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2.8.8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2.8.9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2.8.10 исключить;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В пункте 2.9 слова «в пункте 2.9 – 2.18» заменить словами «в пунктах 2.8 – 2.8.1»;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2.10 изложить в следующей редакции: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0378B">
        <w:rPr>
          <w:rFonts w:ascii="Arial" w:hAnsi="Arial" w:cs="Arial"/>
          <w:color w:val="000000"/>
        </w:rPr>
        <w:t xml:space="preserve">«2.10. </w:t>
      </w:r>
      <w:r w:rsidRPr="0040378B">
        <w:rPr>
          <w:rFonts w:ascii="Arial" w:hAnsi="Arial" w:cs="Arial"/>
          <w:bCs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 в случае обращения: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 за последние 5 лет на момент обращения (на гражданина и членов его семьи);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назначении, гражданина опекуном в отношении недееспособного лица, решение суда о признании членом семьи);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свидетельство о перемени имени (в случае перемены фамилии, собственно имени и (или) отчества гражданина и (или) членов его семьи);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В случае если заявитель является малоимущим: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справка о признании гражданина малоимущим;</w:t>
      </w:r>
    </w:p>
    <w:p w:rsidR="001F3B29" w:rsidRPr="0040378B" w:rsidRDefault="001F3B29" w:rsidP="001F3B29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0378B">
        <w:rPr>
          <w:rFonts w:ascii="Arial" w:hAnsi="Arial" w:cs="Arial"/>
        </w:rPr>
        <w:t>договор социального найма (в случае подачи заявления 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найма);</w:t>
      </w:r>
    </w:p>
    <w:p w:rsidR="001F3B29" w:rsidRPr="0040378B" w:rsidRDefault="001F3B29" w:rsidP="001F3B2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решение уполномоченного органа о признании жилого дома (жилого помещения) непригодным для проживания (в случае подачи заявления гражданином, проживающим в жилом помещении, признанным непригодным для проживания).</w:t>
      </w:r>
    </w:p>
    <w:p w:rsidR="001F3B29" w:rsidRPr="0040378B" w:rsidRDefault="001F3B29" w:rsidP="001F3B2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случае подачи заявления недееспособного гражданина, поданного его законным представителем:</w:t>
      </w:r>
    </w:p>
    <w:p w:rsidR="001F3B29" w:rsidRPr="0040378B" w:rsidRDefault="001F3B29" w:rsidP="001F3B29">
      <w:pPr>
        <w:tabs>
          <w:tab w:val="left" w:pos="1418"/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решение органа опеки и попечительства о назначении опекуна</w:t>
      </w:r>
      <w:r w:rsidRPr="0040378B">
        <w:rPr>
          <w:rFonts w:ascii="Arial" w:hAnsi="Arial" w:cs="Arial"/>
          <w:sz w:val="24"/>
          <w:szCs w:val="24"/>
        </w:rPr>
        <w:t>»;</w:t>
      </w:r>
    </w:p>
    <w:p w:rsidR="001F3B29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autoSpaceDN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40378B">
        <w:rPr>
          <w:rFonts w:ascii="Arial" w:hAnsi="Arial" w:cs="Arial"/>
          <w:color w:val="000000"/>
          <w:sz w:val="24"/>
          <w:szCs w:val="24"/>
        </w:rPr>
        <w:t>Пункт 2.11 изложить в следующей редакции:</w:t>
      </w:r>
    </w:p>
    <w:p w:rsidR="001F3B29" w:rsidRPr="0040378B" w:rsidRDefault="001F3B29" w:rsidP="001F3B2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 xml:space="preserve">«2.11. Запрещается требовать от заявителя представления документов и информации или осуществления действий, определенных в части 1 статьи 7 </w:t>
      </w:r>
      <w:r w:rsidRPr="0040378B">
        <w:rPr>
          <w:rFonts w:ascii="Arial" w:hAnsi="Arial" w:cs="Arial"/>
          <w:sz w:val="24"/>
          <w:szCs w:val="24"/>
        </w:rPr>
        <w:lastRenderedPageBreak/>
        <w:t>Федерального закона от 27 июля 2010 г. N 210-ФЗ «Об организации предоставления государственных и муниципальных услуг»»;</w:t>
      </w:r>
    </w:p>
    <w:p w:rsidR="001F3B29" w:rsidRPr="0040378B" w:rsidRDefault="001F3B29" w:rsidP="001F3B29">
      <w:pPr>
        <w:numPr>
          <w:ilvl w:val="2"/>
          <w:numId w:val="3"/>
        </w:numPr>
        <w:shd w:val="clear" w:color="auto" w:fill="FFFFFF"/>
        <w:tabs>
          <w:tab w:val="left" w:pos="1701"/>
        </w:tabs>
        <w:spacing w:after="0" w:line="240" w:lineRule="auto"/>
        <w:ind w:left="0"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В подпункте «а» пункта 3.3 цифры «2.9 – 2.11» заменить цифрами «2.8 – 2.11»;</w:t>
      </w:r>
    </w:p>
    <w:p w:rsidR="005613F2" w:rsidRPr="0040378B" w:rsidRDefault="001F3B29" w:rsidP="001F3B29">
      <w:pPr>
        <w:pStyle w:val="a3"/>
        <w:numPr>
          <w:ilvl w:val="2"/>
          <w:numId w:val="3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Пункт 4.2 раздела 5 считать пунктом 5.2</w:t>
      </w:r>
      <w:r w:rsidR="005613F2" w:rsidRPr="0040378B">
        <w:rPr>
          <w:rFonts w:ascii="Arial" w:hAnsi="Arial" w:cs="Arial"/>
          <w:sz w:val="24"/>
          <w:szCs w:val="24"/>
        </w:rPr>
        <w:t>.</w:t>
      </w:r>
    </w:p>
    <w:p w:rsidR="00F0634F" w:rsidRPr="0040378B" w:rsidRDefault="00BB315C" w:rsidP="00041F8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0378B">
        <w:rPr>
          <w:rFonts w:ascii="Arial" w:hAnsi="Arial" w:cs="Arial"/>
          <w:sz w:val="24"/>
          <w:szCs w:val="24"/>
        </w:rPr>
        <w:t>2</w:t>
      </w:r>
      <w:r w:rsidR="00F30EF6" w:rsidRPr="0040378B">
        <w:rPr>
          <w:rFonts w:ascii="Arial" w:hAnsi="Arial" w:cs="Arial"/>
          <w:sz w:val="24"/>
          <w:szCs w:val="24"/>
        </w:rPr>
        <w:t xml:space="preserve">. </w:t>
      </w:r>
      <w:r w:rsidRPr="0040378B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</w:t>
      </w:r>
      <w:r w:rsidR="005613F2" w:rsidRPr="0040378B">
        <w:rPr>
          <w:rFonts w:ascii="Arial" w:hAnsi="Arial" w:cs="Arial"/>
          <w:bCs/>
          <w:sz w:val="24"/>
          <w:szCs w:val="24"/>
        </w:rPr>
        <w:t>газете</w:t>
      </w:r>
      <w:r w:rsidRPr="0040378B">
        <w:rPr>
          <w:rFonts w:ascii="Arial" w:hAnsi="Arial" w:cs="Arial"/>
          <w:bCs/>
          <w:sz w:val="24"/>
          <w:szCs w:val="24"/>
        </w:rPr>
        <w:t xml:space="preserve"> «Вестник </w:t>
      </w:r>
      <w:r w:rsidR="005613F2" w:rsidRPr="0040378B">
        <w:rPr>
          <w:rFonts w:ascii="Arial" w:hAnsi="Arial" w:cs="Arial"/>
          <w:bCs/>
          <w:sz w:val="24"/>
          <w:szCs w:val="24"/>
        </w:rPr>
        <w:t>Промышленного</w:t>
      </w:r>
      <w:r w:rsidRPr="0040378B">
        <w:rPr>
          <w:rFonts w:ascii="Arial" w:hAnsi="Arial" w:cs="Arial"/>
          <w:bCs/>
          <w:sz w:val="24"/>
          <w:szCs w:val="24"/>
        </w:rPr>
        <w:t xml:space="preserve"> сельсовета» и на официальном сайте администрации </w:t>
      </w:r>
      <w:r w:rsidR="005613F2" w:rsidRPr="0040378B">
        <w:rPr>
          <w:rFonts w:ascii="Arial" w:hAnsi="Arial" w:cs="Arial"/>
          <w:bCs/>
          <w:sz w:val="24"/>
          <w:szCs w:val="24"/>
        </w:rPr>
        <w:t>Промышленного</w:t>
      </w:r>
      <w:r w:rsidRPr="0040378B">
        <w:rPr>
          <w:rFonts w:ascii="Arial" w:hAnsi="Arial" w:cs="Arial"/>
          <w:bCs/>
          <w:sz w:val="24"/>
          <w:szCs w:val="24"/>
        </w:rPr>
        <w:t xml:space="preserve"> сельсовета Искитимского района Новосибирской области</w:t>
      </w:r>
      <w:r w:rsidR="00F30EF6" w:rsidRPr="0040378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F30EF6" w:rsidRPr="0040378B" w:rsidRDefault="00F30EF6" w:rsidP="00F30E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0365" w:rsidRPr="0040378B" w:rsidRDefault="00BF0365" w:rsidP="006E5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0634F" w:rsidRPr="0040378B" w:rsidRDefault="00BF0365" w:rsidP="004037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378B">
        <w:rPr>
          <w:rFonts w:ascii="Arial" w:hAnsi="Arial" w:cs="Arial"/>
          <w:sz w:val="24"/>
          <w:szCs w:val="24"/>
        </w:rPr>
        <w:t>Глава</w:t>
      </w:r>
      <w:r w:rsidR="00F0634F" w:rsidRPr="0040378B">
        <w:rPr>
          <w:rFonts w:ascii="Arial" w:hAnsi="Arial" w:cs="Arial"/>
          <w:sz w:val="24"/>
          <w:szCs w:val="24"/>
        </w:rPr>
        <w:t xml:space="preserve"> </w:t>
      </w:r>
      <w:r w:rsidR="005613F2" w:rsidRPr="0040378B">
        <w:rPr>
          <w:rFonts w:ascii="Arial" w:hAnsi="Arial" w:cs="Arial"/>
          <w:sz w:val="24"/>
          <w:szCs w:val="24"/>
        </w:rPr>
        <w:t>Промышленного</w:t>
      </w:r>
      <w:r w:rsidR="00F0634F" w:rsidRPr="0040378B">
        <w:rPr>
          <w:rFonts w:ascii="Arial" w:hAnsi="Arial" w:cs="Arial"/>
          <w:sz w:val="24"/>
          <w:szCs w:val="24"/>
        </w:rPr>
        <w:t xml:space="preserve"> сельсовета</w:t>
      </w:r>
      <w:r w:rsidR="0040378B" w:rsidRPr="0040378B">
        <w:rPr>
          <w:rFonts w:ascii="Arial" w:hAnsi="Arial" w:cs="Arial"/>
          <w:sz w:val="24"/>
          <w:szCs w:val="24"/>
        </w:rPr>
        <w:t xml:space="preserve">                               </w:t>
      </w:r>
      <w:r w:rsidR="00F0634F" w:rsidRPr="0040378B">
        <w:rPr>
          <w:rFonts w:ascii="Arial" w:hAnsi="Arial" w:cs="Arial"/>
          <w:sz w:val="24"/>
          <w:szCs w:val="24"/>
        </w:rPr>
        <w:t xml:space="preserve">                    </w:t>
      </w:r>
      <w:r w:rsidR="004732C1" w:rsidRPr="0040378B">
        <w:rPr>
          <w:rFonts w:ascii="Arial" w:hAnsi="Arial" w:cs="Arial"/>
          <w:sz w:val="24"/>
          <w:szCs w:val="24"/>
        </w:rPr>
        <w:t xml:space="preserve">     </w:t>
      </w:r>
      <w:r w:rsidRPr="0040378B">
        <w:rPr>
          <w:rFonts w:ascii="Arial" w:hAnsi="Arial" w:cs="Arial"/>
          <w:sz w:val="24"/>
          <w:szCs w:val="24"/>
        </w:rPr>
        <w:t xml:space="preserve">    </w:t>
      </w:r>
      <w:r w:rsidR="00F0634F" w:rsidRPr="0040378B">
        <w:rPr>
          <w:rFonts w:ascii="Arial" w:hAnsi="Arial" w:cs="Arial"/>
          <w:sz w:val="24"/>
          <w:szCs w:val="24"/>
        </w:rPr>
        <w:t xml:space="preserve">  </w:t>
      </w:r>
      <w:r w:rsidR="005613F2" w:rsidRPr="0040378B">
        <w:rPr>
          <w:rFonts w:ascii="Arial" w:hAnsi="Arial" w:cs="Arial"/>
          <w:sz w:val="24"/>
          <w:szCs w:val="24"/>
        </w:rPr>
        <w:t xml:space="preserve">К.Э. </w:t>
      </w:r>
      <w:proofErr w:type="spellStart"/>
      <w:r w:rsidR="005613F2" w:rsidRPr="0040378B">
        <w:rPr>
          <w:rFonts w:ascii="Arial" w:hAnsi="Arial" w:cs="Arial"/>
          <w:sz w:val="24"/>
          <w:szCs w:val="24"/>
        </w:rPr>
        <w:t>Кутюн</w:t>
      </w:r>
      <w:proofErr w:type="spellEnd"/>
    </w:p>
    <w:p w:rsidR="00780E8D" w:rsidRPr="0040378B" w:rsidRDefault="00780E8D">
      <w:pPr>
        <w:rPr>
          <w:rFonts w:ascii="Arial" w:hAnsi="Arial" w:cs="Arial"/>
          <w:sz w:val="24"/>
          <w:szCs w:val="24"/>
        </w:rPr>
      </w:pPr>
    </w:p>
    <w:sectPr w:rsidR="00780E8D" w:rsidRPr="0040378B" w:rsidSect="00BB315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D3D"/>
    <w:multiLevelType w:val="multilevel"/>
    <w:tmpl w:val="2000EC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cs="Times New Roman" w:hint="default"/>
      </w:rPr>
    </w:lvl>
  </w:abstractNum>
  <w:abstractNum w:abstractNumId="1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 w15:restartNumberingAfterBreak="0">
    <w:nsid w:val="68F42764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3" w:hanging="11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3" w:hanging="11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3" w:hanging="11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827"/>
    <w:rsid w:val="0000436A"/>
    <w:rsid w:val="00041B1D"/>
    <w:rsid w:val="00041F81"/>
    <w:rsid w:val="00107F5A"/>
    <w:rsid w:val="00127868"/>
    <w:rsid w:val="001310E3"/>
    <w:rsid w:val="0014526D"/>
    <w:rsid w:val="001A3AFF"/>
    <w:rsid w:val="001B26A6"/>
    <w:rsid w:val="001F3B29"/>
    <w:rsid w:val="002A62A3"/>
    <w:rsid w:val="0040378B"/>
    <w:rsid w:val="0045114F"/>
    <w:rsid w:val="004732C1"/>
    <w:rsid w:val="004945F8"/>
    <w:rsid w:val="00501250"/>
    <w:rsid w:val="00536414"/>
    <w:rsid w:val="005613F2"/>
    <w:rsid w:val="00626325"/>
    <w:rsid w:val="00633E3F"/>
    <w:rsid w:val="006E5044"/>
    <w:rsid w:val="006F2EB2"/>
    <w:rsid w:val="00780E8D"/>
    <w:rsid w:val="00793FE5"/>
    <w:rsid w:val="00824030"/>
    <w:rsid w:val="00840782"/>
    <w:rsid w:val="00912CFE"/>
    <w:rsid w:val="00966021"/>
    <w:rsid w:val="009950AA"/>
    <w:rsid w:val="00A12934"/>
    <w:rsid w:val="00A23519"/>
    <w:rsid w:val="00AF5827"/>
    <w:rsid w:val="00BB315C"/>
    <w:rsid w:val="00BD7197"/>
    <w:rsid w:val="00BF0365"/>
    <w:rsid w:val="00C831BB"/>
    <w:rsid w:val="00CF482A"/>
    <w:rsid w:val="00D23173"/>
    <w:rsid w:val="00DF74F1"/>
    <w:rsid w:val="00E81287"/>
    <w:rsid w:val="00F0634F"/>
    <w:rsid w:val="00F3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D588"/>
  <w15:docId w15:val="{89A535C0-1AE0-45DF-A760-9E59F7DF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3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34F"/>
    <w:pPr>
      <w:ind w:left="720"/>
      <w:contextualSpacing/>
    </w:pPr>
  </w:style>
  <w:style w:type="character" w:customStyle="1" w:styleId="s2">
    <w:name w:val="s2"/>
    <w:basedOn w:val="a0"/>
    <w:rsid w:val="00107F5A"/>
  </w:style>
  <w:style w:type="character" w:styleId="a4">
    <w:name w:val="Hyperlink"/>
    <w:rsid w:val="00CF482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482A"/>
  </w:style>
  <w:style w:type="character" w:styleId="a5">
    <w:name w:val="Emphasis"/>
    <w:uiPriority w:val="20"/>
    <w:qFormat/>
    <w:rsid w:val="00CF482A"/>
    <w:rPr>
      <w:i/>
      <w:iCs/>
    </w:rPr>
  </w:style>
  <w:style w:type="paragraph" w:customStyle="1" w:styleId="s1">
    <w:name w:val="s_1"/>
    <w:basedOn w:val="a"/>
    <w:rsid w:val="00CF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1F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1F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://www.consultant.ru/document/cons_doc_LAW_422054/00ac15c81cca5471b4866cd7d18d5f5c88a4392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49244/8e963fb893781820c4192cdd6152f609de78a15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7FBFF-99AC-4B05-B5AB-A77B7C13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Пользователь</cp:lastModifiedBy>
  <cp:revision>15</cp:revision>
  <cp:lastPrinted>2020-07-22T03:58:00Z</cp:lastPrinted>
  <dcterms:created xsi:type="dcterms:W3CDTF">2020-07-15T06:36:00Z</dcterms:created>
  <dcterms:modified xsi:type="dcterms:W3CDTF">2023-10-16T08:22:00Z</dcterms:modified>
</cp:coreProperties>
</file>