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31" w:rsidRDefault="001A4831" w:rsidP="001A4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1A4831" w:rsidRPr="001A4831" w:rsidRDefault="001A4831" w:rsidP="001A4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4831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1A4831" w:rsidRPr="001A4831" w:rsidRDefault="001A4831" w:rsidP="001A4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4831">
        <w:rPr>
          <w:rFonts w:ascii="Times New Roman" w:hAnsi="Times New Roman"/>
          <w:b/>
          <w:sz w:val="24"/>
          <w:szCs w:val="24"/>
        </w:rPr>
        <w:t xml:space="preserve">ПРОМЫШЛЕННОГО  СЕЛЬСОВЕТА </w:t>
      </w:r>
    </w:p>
    <w:p w:rsidR="001A4831" w:rsidRPr="001A4831" w:rsidRDefault="001A4831" w:rsidP="001A4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4831">
        <w:rPr>
          <w:rFonts w:ascii="Times New Roman" w:hAnsi="Times New Roman"/>
          <w:b/>
          <w:sz w:val="24"/>
          <w:szCs w:val="24"/>
        </w:rPr>
        <w:t>ИСКИТИМСКОГО РАЙОНА НОВОСИБИРСКОЙ ОБЛАСТИ</w:t>
      </w:r>
    </w:p>
    <w:p w:rsidR="001A4831" w:rsidRPr="001A4831" w:rsidRDefault="001A4831" w:rsidP="001A4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831" w:rsidRPr="001A4831" w:rsidRDefault="001A4831" w:rsidP="001A483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A483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A4831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r w:rsidRPr="001A4831">
        <w:rPr>
          <w:rFonts w:ascii="Times New Roman" w:hAnsi="Times New Roman"/>
          <w:sz w:val="24"/>
          <w:szCs w:val="24"/>
        </w:rPr>
        <w:t xml:space="preserve"> </w:t>
      </w:r>
    </w:p>
    <w:p w:rsidR="001A4831" w:rsidRPr="001A4831" w:rsidRDefault="001A4831" w:rsidP="001A48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A4831" w:rsidRPr="001A4831" w:rsidRDefault="001A4831" w:rsidP="001A48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Pr="001A4831">
        <w:rPr>
          <w:rFonts w:ascii="Times New Roman" w:hAnsi="Times New Roman"/>
          <w:sz w:val="24"/>
          <w:szCs w:val="24"/>
        </w:rPr>
        <w:t>_2017г №_</w:t>
      </w:r>
      <w:r>
        <w:rPr>
          <w:rFonts w:ascii="Times New Roman" w:hAnsi="Times New Roman"/>
          <w:sz w:val="24"/>
          <w:szCs w:val="24"/>
        </w:rPr>
        <w:t>___</w:t>
      </w:r>
      <w:r w:rsidRPr="001A4831">
        <w:rPr>
          <w:rFonts w:ascii="Times New Roman" w:hAnsi="Times New Roman"/>
          <w:sz w:val="24"/>
          <w:szCs w:val="24"/>
        </w:rPr>
        <w:t>_</w:t>
      </w:r>
    </w:p>
    <w:p w:rsidR="001A4831" w:rsidRPr="001A4831" w:rsidRDefault="001A4831" w:rsidP="001A4831">
      <w:pPr>
        <w:spacing w:after="0"/>
        <w:rPr>
          <w:rFonts w:ascii="Times New Roman" w:hAnsi="Times New Roman"/>
          <w:sz w:val="24"/>
          <w:szCs w:val="24"/>
        </w:rPr>
      </w:pPr>
      <w:r w:rsidRPr="001A4831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A4831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1A4831">
        <w:rPr>
          <w:rFonts w:ascii="Times New Roman" w:hAnsi="Times New Roman"/>
          <w:sz w:val="24"/>
          <w:szCs w:val="24"/>
        </w:rPr>
        <w:t>Керамкомбинат</w:t>
      </w:r>
      <w:proofErr w:type="spellEnd"/>
    </w:p>
    <w:p w:rsidR="001A4831" w:rsidRPr="001A4831" w:rsidRDefault="001A4831" w:rsidP="001A4831">
      <w:pPr>
        <w:spacing w:after="0"/>
        <w:rPr>
          <w:rFonts w:ascii="Times New Roman" w:hAnsi="Times New Roman"/>
          <w:sz w:val="24"/>
          <w:szCs w:val="24"/>
        </w:rPr>
      </w:pPr>
      <w:r w:rsidRPr="001A4831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1A4831" w:rsidRPr="001A4831" w:rsidRDefault="001A4831" w:rsidP="001A4831">
      <w:pPr>
        <w:pStyle w:val="s3"/>
        <w:spacing w:before="0" w:beforeAutospacing="0" w:after="0" w:afterAutospacing="0"/>
      </w:pPr>
      <w:r w:rsidRPr="001A4831">
        <w:t>Об утверждении положения</w:t>
      </w:r>
      <w:r w:rsidRPr="001A4831">
        <w:br/>
        <w:t xml:space="preserve">о Единой комиссии по осуществлению закупок </w:t>
      </w:r>
    </w:p>
    <w:p w:rsidR="001A4831" w:rsidRPr="001A4831" w:rsidRDefault="001A4831" w:rsidP="001A4831">
      <w:pPr>
        <w:pStyle w:val="s3"/>
        <w:spacing w:before="0" w:beforeAutospacing="0" w:after="0" w:afterAutospacing="0"/>
      </w:pPr>
      <w:r w:rsidRPr="001A4831">
        <w:t xml:space="preserve">путем проведения конкурсов, аукционов, запросов </w:t>
      </w:r>
    </w:p>
    <w:p w:rsidR="001A4831" w:rsidRPr="001A4831" w:rsidRDefault="001A4831" w:rsidP="001A4831">
      <w:pPr>
        <w:pStyle w:val="s3"/>
        <w:spacing w:before="0" w:beforeAutospacing="0" w:after="0" w:afterAutospacing="0"/>
      </w:pPr>
      <w:r w:rsidRPr="001A4831">
        <w:t>котировок, запросов предложений</w:t>
      </w:r>
    </w:p>
    <w:p w:rsidR="001A4831" w:rsidRPr="001A4831" w:rsidRDefault="001A4831" w:rsidP="001A4831">
      <w:pPr>
        <w:spacing w:after="0"/>
        <w:rPr>
          <w:rFonts w:ascii="Times New Roman" w:hAnsi="Times New Roman"/>
          <w:sz w:val="24"/>
          <w:szCs w:val="24"/>
        </w:rPr>
      </w:pPr>
    </w:p>
    <w:p w:rsidR="001A4831" w:rsidRPr="001A4831" w:rsidRDefault="001A4831" w:rsidP="001A4831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A4831" w:rsidRPr="001A4831" w:rsidRDefault="001A4831" w:rsidP="001A48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4831">
        <w:rPr>
          <w:rFonts w:ascii="Times New Roman" w:hAnsi="Times New Roman"/>
          <w:sz w:val="24"/>
          <w:szCs w:val="24"/>
        </w:rPr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1A4831" w:rsidRPr="001A4831" w:rsidRDefault="001A4831" w:rsidP="001A48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831">
        <w:rPr>
          <w:rFonts w:ascii="Times New Roman" w:hAnsi="Times New Roman"/>
          <w:sz w:val="24"/>
          <w:szCs w:val="24"/>
        </w:rPr>
        <w:t>ПОСТАНОВЛЯЮ:</w:t>
      </w:r>
    </w:p>
    <w:p w:rsidR="001A4831" w:rsidRPr="001A4831" w:rsidRDefault="001A4831" w:rsidP="001A4831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4831">
        <w:rPr>
          <w:rFonts w:ascii="Times New Roman" w:hAnsi="Times New Roman"/>
          <w:sz w:val="24"/>
          <w:szCs w:val="24"/>
        </w:rPr>
        <w:t>Утвердить положение о Единой комиссии по осуществлению закупок путем проведения конкурсов, аукционов, запросов котировок, запросов предложений согласно приложению № 1.</w:t>
      </w:r>
    </w:p>
    <w:p w:rsidR="001A4831" w:rsidRPr="001A4831" w:rsidRDefault="001A4831" w:rsidP="001A483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831">
        <w:rPr>
          <w:rFonts w:ascii="Times New Roman" w:hAnsi="Times New Roman"/>
          <w:sz w:val="24"/>
          <w:szCs w:val="24"/>
        </w:rPr>
        <w:t>Обнародовать настоящее постановление на официальном сайте администрации Промышленного сельсовета Искитимского района Новосибирской области в сети "Интернет".</w:t>
      </w:r>
    </w:p>
    <w:p w:rsidR="001A4831" w:rsidRPr="001A4831" w:rsidRDefault="001A4831" w:rsidP="001A48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831">
        <w:rPr>
          <w:rFonts w:ascii="Times New Roman" w:hAnsi="Times New Roman"/>
          <w:sz w:val="24"/>
          <w:szCs w:val="24"/>
        </w:rPr>
        <w:t xml:space="preserve"> </w:t>
      </w:r>
    </w:p>
    <w:p w:rsidR="001A4831" w:rsidRPr="001A4831" w:rsidRDefault="001A4831" w:rsidP="001A48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4831" w:rsidRPr="001A4831" w:rsidRDefault="001A4831" w:rsidP="001A4831">
      <w:pPr>
        <w:pStyle w:val="af5"/>
        <w:spacing w:line="240" w:lineRule="auto"/>
        <w:ind w:firstLine="0"/>
        <w:rPr>
          <w:sz w:val="24"/>
        </w:rPr>
      </w:pPr>
      <w:r w:rsidRPr="001A4831">
        <w:rPr>
          <w:sz w:val="24"/>
        </w:rPr>
        <w:t xml:space="preserve">Глава Промышленного сельсовета </w:t>
      </w:r>
      <w:r w:rsidRPr="001A4831">
        <w:rPr>
          <w:sz w:val="24"/>
        </w:rPr>
        <w:tab/>
      </w:r>
      <w:r w:rsidRPr="001A4831">
        <w:rPr>
          <w:sz w:val="24"/>
        </w:rPr>
        <w:tab/>
      </w:r>
      <w:r w:rsidRPr="001A4831">
        <w:rPr>
          <w:sz w:val="24"/>
        </w:rPr>
        <w:tab/>
      </w:r>
      <w:r w:rsidRPr="001A4831">
        <w:rPr>
          <w:sz w:val="24"/>
        </w:rPr>
        <w:tab/>
      </w:r>
      <w:r w:rsidRPr="001A4831">
        <w:rPr>
          <w:sz w:val="24"/>
        </w:rPr>
        <w:tab/>
        <w:t xml:space="preserve">       В.А.</w:t>
      </w:r>
      <w:r w:rsidRPr="001A4831">
        <w:rPr>
          <w:color w:val="000000"/>
          <w:sz w:val="24"/>
          <w:shd w:val="clear" w:color="auto" w:fill="FFFFFF"/>
        </w:rPr>
        <w:t xml:space="preserve"> Антонов</w:t>
      </w:r>
    </w:p>
    <w:p w:rsidR="001A4831" w:rsidRPr="001A4831" w:rsidRDefault="001A4831" w:rsidP="001A4831">
      <w:pPr>
        <w:pStyle w:val="af5"/>
        <w:spacing w:line="240" w:lineRule="auto"/>
        <w:ind w:firstLine="0"/>
        <w:rPr>
          <w:sz w:val="24"/>
        </w:rPr>
      </w:pP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right"/>
      </w:pPr>
      <w:r w:rsidRPr="001A4831">
        <w:lastRenderedPageBreak/>
        <w:t xml:space="preserve">Утверждено </w:t>
      </w:r>
    </w:p>
    <w:p w:rsidR="001A4831" w:rsidRPr="001A4831" w:rsidRDefault="001A4831" w:rsidP="001A4831">
      <w:pPr>
        <w:pStyle w:val="af5"/>
        <w:spacing w:line="240" w:lineRule="auto"/>
        <w:ind w:firstLine="0"/>
        <w:jc w:val="right"/>
        <w:rPr>
          <w:sz w:val="24"/>
        </w:rPr>
      </w:pPr>
      <w:r w:rsidRPr="001A4831">
        <w:rPr>
          <w:sz w:val="24"/>
        </w:rPr>
        <w:t xml:space="preserve">Постановлением администрации </w:t>
      </w:r>
    </w:p>
    <w:p w:rsidR="001A4831" w:rsidRPr="001A4831" w:rsidRDefault="001A4831" w:rsidP="001A4831">
      <w:pPr>
        <w:pStyle w:val="af5"/>
        <w:spacing w:line="240" w:lineRule="auto"/>
        <w:ind w:firstLine="0"/>
        <w:jc w:val="right"/>
        <w:rPr>
          <w:sz w:val="24"/>
        </w:rPr>
      </w:pPr>
      <w:r w:rsidRPr="001A4831">
        <w:rPr>
          <w:sz w:val="24"/>
        </w:rPr>
        <w:t xml:space="preserve">Промышленного сельсовета </w:t>
      </w: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right"/>
      </w:pPr>
      <w:r w:rsidRPr="001A4831">
        <w:t>От "_09_"_02__ 2017г.</w:t>
      </w: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Pr="001A4831" w:rsidRDefault="001A4831" w:rsidP="001A4831">
      <w:pPr>
        <w:pStyle w:val="s3"/>
        <w:spacing w:before="0" w:beforeAutospacing="0" w:after="0" w:afterAutospacing="0"/>
        <w:jc w:val="center"/>
      </w:pPr>
      <w:r w:rsidRPr="001A4831">
        <w:t>Положение</w:t>
      </w:r>
      <w:r w:rsidRPr="001A4831">
        <w:br/>
        <w:t>о Единой комиссии по осуществлению закупок путем проведения конкурсов, аукционов, запросов котировок, запросов предложений</w:t>
      </w: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  <w:r w:rsidRPr="001A4831">
        <w:t>I. Общие положения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1.1. Настоящее Положение (далее - Положение) определяет цели создания, функции, состав и порядок деятельности единой комиссии по осуществлению закупок путем проведения конкурсов, аукционов, запросов котировок, запросов предложений (далее - Единая комиссия).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1.2. </w:t>
      </w:r>
      <w:proofErr w:type="gramStart"/>
      <w:r w:rsidRPr="001A4831">
        <w:t>Единая комиссия в своей деятельности руководствуется</w:t>
      </w:r>
      <w:r w:rsidRPr="001A4831">
        <w:rPr>
          <w:rStyle w:val="apple-converted-space"/>
          <w:rFonts w:eastAsiaTheme="majorEastAsia"/>
        </w:rPr>
        <w:t> </w:t>
      </w:r>
      <w:hyperlink r:id="rId5" w:anchor="/document/10103000/entry/0" w:history="1">
        <w:r w:rsidRPr="001A4831">
          <w:rPr>
            <w:rStyle w:val="af4"/>
            <w:rFonts w:eastAsiaTheme="majorEastAsia"/>
            <w:color w:val="auto"/>
          </w:rPr>
          <w:t>Конституцией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Российской Федерации,</w:t>
      </w:r>
      <w:r w:rsidRPr="001A4831">
        <w:rPr>
          <w:rStyle w:val="apple-converted-space"/>
          <w:rFonts w:eastAsiaTheme="majorEastAsia"/>
        </w:rPr>
        <w:t> </w:t>
      </w:r>
      <w:hyperlink r:id="rId6" w:anchor="/document/10164072/entry/0" w:history="1">
        <w:r w:rsidRPr="001A4831">
          <w:rPr>
            <w:rStyle w:val="af4"/>
            <w:rFonts w:eastAsiaTheme="majorEastAsia"/>
            <w:color w:val="auto"/>
          </w:rPr>
          <w:t>Гражданским кодексом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Российской Федерации,</w:t>
      </w:r>
      <w:r w:rsidRPr="001A4831">
        <w:rPr>
          <w:rStyle w:val="apple-converted-space"/>
          <w:rFonts w:eastAsiaTheme="majorEastAsia"/>
        </w:rPr>
        <w:t> </w:t>
      </w:r>
      <w:hyperlink r:id="rId7" w:anchor="/document/12112604/entry/0" w:history="1">
        <w:r w:rsidRPr="001A4831">
          <w:rPr>
            <w:rStyle w:val="af4"/>
            <w:rFonts w:eastAsiaTheme="majorEastAsia"/>
            <w:color w:val="auto"/>
          </w:rPr>
          <w:t>Бюджетным кодексом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Российской Федерации,</w:t>
      </w:r>
      <w:r w:rsidRPr="001A4831">
        <w:rPr>
          <w:rStyle w:val="apple-converted-space"/>
          <w:rFonts w:eastAsiaTheme="majorEastAsia"/>
        </w:rPr>
        <w:t> </w:t>
      </w:r>
      <w:hyperlink r:id="rId8" w:anchor="/document/70353464/entry/0" w:history="1">
        <w:r w:rsidRPr="001A4831">
          <w:rPr>
            <w:rStyle w:val="af4"/>
            <w:rFonts w:eastAsiaTheme="majorEastAsia"/>
            <w:color w:val="auto"/>
          </w:rPr>
          <w:t>Федеральным законом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от 05.04.2013 N 44-ФЗ "О контрактной системе в сфере закупок товаров,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</w:t>
      </w:r>
      <w:r w:rsidRPr="001A4831">
        <w:t>, услуг для обеспечения государственных и муниципальных нужд" (далее - Закон N 44-ФЗ), иными федеральными законами, нормативными правовыми актами Правительства Российской Федерации, документами Министерства экономического развития Российской Федерации, иных федеральных органов</w:t>
      </w:r>
      <w:proofErr w:type="gramEnd"/>
      <w:r w:rsidRPr="001A4831">
        <w:t xml:space="preserve"> исполнительной власти в части касающейся и настоящим Положением.</w:t>
      </w: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  <w:r w:rsidRPr="001A4831">
        <w:t>II. Цели и задачи Единой комиссии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2.1. Единая комиссия создается в целях организации и осуществления закупок путем проведения конкурсов, аукционов, запросов котировок, запросов предложений для осуществления администрации Промышленного сельсовета Искитимского района Новосибирской области (далее – Заказчик) возложенных на него функций по закупке товаров,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</w:t>
      </w:r>
      <w:r w:rsidRPr="001A4831">
        <w:t>, услуг для муниципальных нужд в установленной сфере деятельности.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2.2. В задачи Единой комиссии при осуществлении закупок входят: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- обеспечение объективности и беспристрастности;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- соблюдение принципа добросовестной ценовой и неценовой конкуренции между участниками закупок;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- устранение возможностей для злоупотребления и коррупции.</w:t>
      </w: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  <w:r w:rsidRPr="001A4831">
        <w:t>III. Порядок формирования Единой комиссии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3.1. Единая Комиссия является коллегиальным органом заказчика, действующим на постоянной основе.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3.2. Решение о создании комиссии принимается заказчиком до начала проведения закупки. Число членов Единой комиссии должно быть не менее чем пять человек.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3.3. Состав Единой комиссии формируется из числа должностных лиц заказчика.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3.4. Единая комиссия состоит из председателя, заместителя председателя, секретаря (с правом голосования) и членов Единой комиссии. В отсутствие председателя Единой комиссии его функции выполняет заместитель председателя Единой комиссии.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3.5.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комиссии, который избирается простым большинством голосов из числа присутствующих на заседании членов Единой комиссии, что фиксируется в протоколе заседания Единой комиссии. При отсутствии секретаря Единой комиссии его функции выполняет член Единой комиссии, уполномоченный на выполнение таких функций председателем.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3.6. Единая комиссия формируется преимущественно из числа лиц, прошедших профессиональную переподготовку или повышение квалификации в сфере закупок, а </w:t>
      </w:r>
      <w:r w:rsidRPr="001A4831">
        <w:lastRenderedPageBreak/>
        <w:t>также лиц, обладающих специальными знаниями, относящимися к объекту закупки. Число членов Единой комиссии, прошедших профессиональную переподготовку или повышение квалификации в сфере закупок, определяется законодательством Российской Федерации.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3.6.1.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включаются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Единой комиссии.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3.7. Членами Единой комиссии не могут быть следующие физические лица: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-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1A4831">
        <w:t>предквалификационного</w:t>
      </w:r>
      <w:proofErr w:type="spellEnd"/>
      <w:r w:rsidRPr="001A4831">
        <w:t xml:space="preserve"> отбора, оценки соответствия участников конкурса дополнительным требованиям,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-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proofErr w:type="gramStart"/>
      <w:r w:rsidRPr="001A4831">
        <w:t>-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закупки),</w:t>
      </w:r>
      <w:proofErr w:type="gramEnd"/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- 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A4831">
        <w:t>неполнородными</w:t>
      </w:r>
      <w:proofErr w:type="spellEnd"/>
      <w:r w:rsidRPr="001A4831">
        <w:t xml:space="preserve"> (имеющими </w:t>
      </w:r>
      <w:proofErr w:type="gramStart"/>
      <w:r w:rsidRPr="001A4831">
        <w:t>общих</w:t>
      </w:r>
      <w:proofErr w:type="gramEnd"/>
      <w:r w:rsidRPr="001A4831">
        <w:t xml:space="preserve"> отца или мать) братьями и сестрами), усыновителями руководителя или усыновленными руководителем участника закупки,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- непосредственно осуществляющие контроль в сфере закупок должностные лица контрольного органа в сфере закупок.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3.8. В случае выявления в составе Единой комиссии указанных лиц заказчик обязан незамедлительно заменить их другими лицами.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3.9. Замена члена Единой комиссии допускается только по решению заказчика, принявшего решение о создании комиссии.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3.10. Единая 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3.11. Решение Единой комиссии, принятое в нарушение требований</w:t>
      </w:r>
      <w:r w:rsidRPr="001A4831">
        <w:rPr>
          <w:rStyle w:val="apple-converted-space"/>
          <w:rFonts w:eastAsiaTheme="majorEastAsia"/>
        </w:rPr>
        <w:t> </w:t>
      </w:r>
      <w:hyperlink r:id="rId9" w:anchor="/document/70353464/entry/0" w:history="1">
        <w:r w:rsidRPr="001A4831">
          <w:rPr>
            <w:rStyle w:val="af4"/>
            <w:rFonts w:eastAsiaTheme="majorEastAsia"/>
            <w:color w:val="auto"/>
          </w:rPr>
          <w:t>Федерального закона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от 05.04.2013 N 44-ФЗ, может быть обжаловано любым участником закупки и признано недействительным по решению органа, уполномоченного на осуществление контроля в сфере закупок (далее - контрольный орган в сфере закупок).</w:t>
      </w: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  <w:r w:rsidRPr="001A4831">
        <w:t>IV. Функции Единой комиссии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4.1. При проведении конкурса Единая комиссия: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4.1.1. Отклоняет заявку на участие в конкурсе участника, если информация, подтверждающая добросовестность участника закупки, предоставленная участником закупки в составе заявки на участие в конкурсе, признана недостоверной;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4.1.2. Если предметом контракта является поставка товара, необходимого для нормального жизнеобеспечения (продовольствие,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топливо) рассматривает обоснование предлагаемой цены контракта, которая на двадцать пять и более процентов ниже начальной (максимальной) цены контракта;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4.1.3. Вскрывает конверты с заявками на участие в открытом конкурсе и (или) открывает доступ к поданным в форме электронных документов заявкам на участие в </w:t>
      </w:r>
      <w:r w:rsidRPr="001A4831">
        <w:lastRenderedPageBreak/>
        <w:t>открытом конкурсе после наступления срока, указанного в конкурсной документации в качестве срока подачи заявок на участие в конкурсе;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4.1.4. </w:t>
      </w:r>
      <w:proofErr w:type="gramStart"/>
      <w:r w:rsidRPr="001A4831">
        <w:t>Объявляет участникам конкурса, присутствующим при вскрытии конвертов с заявками на участие в открытом конкурсе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 и (или) открытия указанного доступа непосредственно перед вскрытием конвертов с заявками на участие в открытом конкурсе и (или</w:t>
      </w:r>
      <w:proofErr w:type="gramEnd"/>
      <w:r w:rsidRPr="001A4831">
        <w:t>)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(или) открытием доступа к поданным в форме электронных документов в отношении каждого лота заявкам на участие в открытом конкурсе. При этом Единая комиссия объявляет последствия подачи двух и более заявок на участие в открытом конкурсе одним участником конкурса;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4.1.5. Признает заявку на участие в конкурсе надлежащей, если она соответствует требованиям настоящего Федерального закона, извещению об осуществлении закупки или приглашению принять участие в закрытом конкурсе и конкурсной документации, а участник закупки, подавший такую заявку, соответствует требованиям, которые предъявляются к участнику закупки и указаны в конкурсной документации;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4.1.6.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4.1.7.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4.1.8. Признает конкурс несостоявшимся по основаниям, предусмотренным</w:t>
      </w:r>
      <w:r w:rsidRPr="001A4831">
        <w:rPr>
          <w:rStyle w:val="apple-converted-space"/>
          <w:rFonts w:eastAsiaTheme="majorEastAsia"/>
        </w:rPr>
        <w:t> </w:t>
      </w:r>
      <w:hyperlink r:id="rId10" w:anchor="/document/70353464/entry/0" w:history="1">
        <w:r w:rsidRPr="001A4831">
          <w:rPr>
            <w:rStyle w:val="af4"/>
            <w:rFonts w:eastAsiaTheme="majorEastAsia"/>
            <w:color w:val="auto"/>
          </w:rPr>
          <w:t>Законом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N 44-ФЗ;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4.1.9.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</w:t>
      </w:r>
      <w:proofErr w:type="gramStart"/>
      <w:r w:rsidRPr="001A4831">
        <w:t>,</w:t>
      </w:r>
      <w:proofErr w:type="gramEnd"/>
      <w:r w:rsidRPr="001A4831">
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4.1.10. Если конкурсной документацией предусмотрено право заказчика заключить контракты с несколькими участниками конкурса в случаях, указанных в</w:t>
      </w:r>
      <w:r w:rsidRPr="001A4831">
        <w:rPr>
          <w:rStyle w:val="apple-converted-space"/>
          <w:rFonts w:eastAsiaTheme="majorEastAsia"/>
        </w:rPr>
        <w:t> </w:t>
      </w:r>
      <w:hyperlink r:id="rId11" w:anchor="/document/70353464/entry/3410" w:history="1">
        <w:r w:rsidRPr="001A4831">
          <w:rPr>
            <w:rStyle w:val="af4"/>
            <w:rFonts w:eastAsiaTheme="majorEastAsia"/>
            <w:color w:val="auto"/>
          </w:rPr>
          <w:t>части 10 статьи 34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Закона N 44-ФЗ, в том числе на выполнение поисковых научно-исследовательских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</w:t>
      </w:r>
      <w:r w:rsidRPr="001A4831">
        <w:t>, присваивает первый номер нескольким заявкам на участие в конкурсе, содержащим лучшие условия исполнения контракта;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4.1.11. на первом этапе двухэтапного конкурса проводит с его участниками, подавшими первоначальные заявки на участие в таком конкурсе, в соответствии с положениями</w:t>
      </w:r>
      <w:r w:rsidRPr="001A4831">
        <w:rPr>
          <w:rStyle w:val="apple-converted-space"/>
          <w:rFonts w:eastAsiaTheme="majorEastAsia"/>
        </w:rPr>
        <w:t> </w:t>
      </w:r>
      <w:hyperlink r:id="rId12" w:anchor="/document/70353464/entry/0" w:history="1">
        <w:r w:rsidRPr="001A4831">
          <w:rPr>
            <w:rStyle w:val="af4"/>
            <w:rFonts w:eastAsiaTheme="majorEastAsia"/>
            <w:color w:val="auto"/>
          </w:rPr>
          <w:t>Закона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N 44-ФЗ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4.1.12. на втором этапе двухэтапного конкурса предлагает всем участникам двухэтапного конкурса, принявшим участие в проведении его первого этапа, представить </w:t>
      </w:r>
      <w:r w:rsidRPr="001A4831">
        <w:lastRenderedPageBreak/>
        <w:t>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4.1.13. Рассматривает и оценивает окончательные заявки на участие в двухэтапном конкурсе в соответствии с положениями</w:t>
      </w:r>
      <w:r w:rsidRPr="001A4831">
        <w:rPr>
          <w:rStyle w:val="apple-converted-space"/>
          <w:rFonts w:eastAsiaTheme="majorEastAsia"/>
        </w:rPr>
        <w:t> </w:t>
      </w:r>
      <w:hyperlink r:id="rId13" w:anchor="/document/70353464/entry/0" w:history="1">
        <w:r w:rsidRPr="001A4831">
          <w:rPr>
            <w:rStyle w:val="af4"/>
            <w:rFonts w:eastAsiaTheme="majorEastAsia"/>
            <w:color w:val="auto"/>
          </w:rPr>
          <w:t>Закона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 xml:space="preserve">N 44-ФЗ о проведении открытого конкурса в сроки, установленные для проведения открытого конкурса и исчисляемые </w:t>
      </w:r>
      <w:proofErr w:type="gramStart"/>
      <w:r w:rsidRPr="001A4831">
        <w:t>с даты вскрытия</w:t>
      </w:r>
      <w:proofErr w:type="gramEnd"/>
      <w:r w:rsidRPr="001A4831">
        <w:t xml:space="preserve"> конвертов с окончательными заявками на участие в двухэтапном конкурсе;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4.1.14. Ведет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конкурсе,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4.1.15. </w:t>
      </w:r>
      <w:proofErr w:type="gramStart"/>
      <w:r w:rsidRPr="001A4831">
        <w:t>Подписывает протокол определения поставщика (подрядчика, исполнителя),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конкурсе, протокол рассмотрения и оценки заявок на участие в конкурсе, протокол рассмотрения единственной заявки на участие в конкурсе, протокол проведения первого этапа двухэтапного конкурса.</w:t>
      </w:r>
      <w:proofErr w:type="gramEnd"/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4.2. Единая Комиссия может обратиться </w:t>
      </w:r>
      <w:proofErr w:type="gramStart"/>
      <w:r w:rsidRPr="001A4831">
        <w:t>к заказчику с предложением о привлечении экспертов в целях обеспечения экспертной оценки заявок на участие</w:t>
      </w:r>
      <w:proofErr w:type="gramEnd"/>
      <w:r w:rsidRPr="001A4831">
        <w:t xml:space="preserve"> в конкурсах, оценки соответствия участников конкурсов дополнительным требованиям.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4.2.1. Эксперты представляют в Единую Комиссию свои экспертные заключения по вопросам, поставленным перед ними Единой комиссией. Мнение эксперта, изложенное в экспертном заключении, носит рекомендательный характер и не является обязательным для Единой комиссии. Экспертное заключение оформляется письменно и прикладывается к протоколу, оформленному по итогам заседания Единой комиссии.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4.3. При проведении электронного аукциона Единая комиссия: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4.3.1. Проверяет первые части заявок на участие в электронном аукционе на соответствие требованиям, установленным документацией о таком аукционе в отношении закупаемых товаров,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</w:t>
      </w:r>
      <w:r w:rsidRPr="001A4831">
        <w:t>, услуг;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4.3.2. </w:t>
      </w:r>
      <w:proofErr w:type="gramStart"/>
      <w:r w:rsidRPr="001A4831">
        <w:t>По результатам рассмотрения первых частей заявок на участие в электронном аукционе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основаниям, которые предусмотрены</w:t>
      </w:r>
      <w:r w:rsidRPr="001A4831">
        <w:rPr>
          <w:rStyle w:val="apple-converted-space"/>
          <w:rFonts w:eastAsiaTheme="majorEastAsia"/>
        </w:rPr>
        <w:t> </w:t>
      </w:r>
      <w:hyperlink r:id="rId14" w:anchor="/document/70353464/entry/674" w:history="1">
        <w:r w:rsidRPr="001A4831">
          <w:rPr>
            <w:rStyle w:val="af4"/>
            <w:rFonts w:eastAsiaTheme="majorEastAsia"/>
            <w:color w:val="auto"/>
          </w:rPr>
          <w:t>частью 4 статьи 67</w:t>
        </w:r>
      </w:hyperlink>
      <w:r w:rsidRPr="001A4831">
        <w:t xml:space="preserve"> Закона N 44-ФЗ</w:t>
      </w:r>
      <w:proofErr w:type="gramEnd"/>
      <w:r w:rsidRPr="001A4831">
        <w:t>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4.3.3. Рассматривает вторые части заявок на участие в электронном аукционе, направленных в соответствии с</w:t>
      </w:r>
      <w:r w:rsidRPr="001A4831">
        <w:rPr>
          <w:rStyle w:val="apple-converted-space"/>
          <w:rFonts w:eastAsiaTheme="majorEastAsia"/>
        </w:rPr>
        <w:t> </w:t>
      </w:r>
      <w:hyperlink r:id="rId15" w:anchor="/document/70353464/entry/6819" w:history="1">
        <w:r w:rsidRPr="001A4831">
          <w:rPr>
            <w:rStyle w:val="af4"/>
            <w:rFonts w:eastAsiaTheme="majorEastAsia"/>
            <w:color w:val="auto"/>
          </w:rPr>
          <w:t>частью 19 статьи 68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Закона N 44-ФЗ, до принятия решения о соответствии пяти таких заявок требованиям, установленным документацией о таком аукционе. В случае</w:t>
      </w:r>
      <w:proofErr w:type="gramStart"/>
      <w:r w:rsidRPr="001A4831">
        <w:t>,</w:t>
      </w:r>
      <w:proofErr w:type="gramEnd"/>
      <w:r w:rsidRPr="001A4831">
        <w:t xml:space="preserve">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Единая комиссия рассматривает вторые части 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 наиболее низкую цену контракта, и осуществляется с учетом ранжирования данных заявок в соответствии с</w:t>
      </w:r>
      <w:r w:rsidRPr="001A4831">
        <w:rPr>
          <w:rStyle w:val="apple-converted-space"/>
          <w:rFonts w:eastAsiaTheme="majorEastAsia"/>
        </w:rPr>
        <w:t> </w:t>
      </w:r>
      <w:hyperlink r:id="rId16" w:anchor="/document/70353464/entry/6818" w:history="1">
        <w:r w:rsidRPr="001A4831">
          <w:rPr>
            <w:rStyle w:val="af4"/>
            <w:rFonts w:eastAsiaTheme="majorEastAsia"/>
            <w:color w:val="auto"/>
          </w:rPr>
          <w:t>частью 18 статьи 68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Закона N 44-ФЗ;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4.3.4.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</w:t>
      </w:r>
      <w:r w:rsidRPr="001A4831">
        <w:rPr>
          <w:rStyle w:val="apple-converted-space"/>
          <w:rFonts w:eastAsiaTheme="majorEastAsia"/>
        </w:rPr>
        <w:t> </w:t>
      </w:r>
      <w:hyperlink r:id="rId17" w:anchor="/document/70353464/entry/69" w:history="1">
        <w:r w:rsidRPr="001A4831">
          <w:rPr>
            <w:rStyle w:val="af4"/>
            <w:rFonts w:eastAsiaTheme="majorEastAsia"/>
            <w:color w:val="auto"/>
          </w:rPr>
          <w:t>статьей 69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Закона N 44-ФЗ.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4.3.5. В случае</w:t>
      </w:r>
      <w:proofErr w:type="gramStart"/>
      <w:r w:rsidRPr="001A4831">
        <w:t>,</w:t>
      </w:r>
      <w:proofErr w:type="gramEnd"/>
      <w:r w:rsidRPr="001A4831">
        <w:t xml:space="preserve"> если электронный аукцион признан не состоявшимся по основанию, предусмотренному</w:t>
      </w:r>
      <w:r w:rsidRPr="001A4831">
        <w:rPr>
          <w:rStyle w:val="apple-converted-space"/>
          <w:rFonts w:eastAsiaTheme="majorEastAsia"/>
        </w:rPr>
        <w:t> </w:t>
      </w:r>
      <w:hyperlink r:id="rId18" w:anchor="/document/70353464/entry/6616" w:history="1">
        <w:r w:rsidRPr="001A4831">
          <w:rPr>
            <w:rStyle w:val="af4"/>
            <w:rFonts w:eastAsiaTheme="majorEastAsia"/>
            <w:color w:val="auto"/>
          </w:rPr>
          <w:t>частью 16 статьи 66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 xml:space="preserve">Закона N 44-ФЗ в связи с тем, что по окончании </w:t>
      </w:r>
      <w:r w:rsidRPr="001A4831">
        <w:lastRenderedPageBreak/>
        <w:t>срока подачи заявок на участие в таком аукционе подана только одна заявка на участие в нем - рассматривает обе части единственной заявки на участие в таком аукционе эту заявку и документы, предусмотренные</w:t>
      </w:r>
      <w:r w:rsidRPr="001A4831">
        <w:rPr>
          <w:rStyle w:val="apple-converted-space"/>
          <w:rFonts w:eastAsiaTheme="majorEastAsia"/>
        </w:rPr>
        <w:t> </w:t>
      </w:r>
      <w:hyperlink r:id="rId19" w:anchor="/document/70353464/entry/6122" w:history="1">
        <w:r w:rsidRPr="001A4831">
          <w:rPr>
            <w:rStyle w:val="af4"/>
            <w:rFonts w:eastAsiaTheme="majorEastAsia"/>
            <w:color w:val="auto"/>
          </w:rPr>
          <w:t>пунктами 2-6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и</w:t>
      </w:r>
      <w:r w:rsidRPr="001A4831">
        <w:rPr>
          <w:rStyle w:val="apple-converted-space"/>
          <w:rFonts w:eastAsiaTheme="majorEastAsia"/>
        </w:rPr>
        <w:t> </w:t>
      </w:r>
      <w:hyperlink r:id="rId20" w:anchor="/document/70353464/entry/6128" w:history="1">
        <w:r w:rsidRPr="001A4831">
          <w:rPr>
            <w:rStyle w:val="af4"/>
            <w:rFonts w:eastAsiaTheme="majorEastAsia"/>
            <w:color w:val="auto"/>
          </w:rPr>
          <w:t xml:space="preserve">8 </w:t>
        </w:r>
        <w:proofErr w:type="gramStart"/>
        <w:r w:rsidRPr="001A4831">
          <w:rPr>
            <w:rStyle w:val="af4"/>
            <w:rFonts w:eastAsiaTheme="majorEastAsia"/>
            <w:color w:val="auto"/>
          </w:rPr>
          <w:t>части 2 статьи 61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Закона N 44-ФЗ и содержащиеся на дату и время окончания срока подачи заявок на участие в таком аукционе в реестре участников такого аукциона, получивших аккредитацию на электронной площадке, на предмет соответствия требованиям Закона N 44-ФЗ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</w:t>
      </w:r>
      <w:proofErr w:type="gramEnd"/>
      <w:r w:rsidRPr="001A4831">
        <w:t xml:space="preserve"> Единой комиссии;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4.3.6. В случае</w:t>
      </w:r>
      <w:proofErr w:type="gramStart"/>
      <w:r w:rsidRPr="001A4831">
        <w:t>,</w:t>
      </w:r>
      <w:proofErr w:type="gramEnd"/>
      <w:r w:rsidRPr="001A4831">
        <w:t xml:space="preserve"> если электронный аукцион признан не состоявшимся по основанию, предусмотренному</w:t>
      </w:r>
      <w:r w:rsidRPr="001A4831">
        <w:rPr>
          <w:rStyle w:val="apple-converted-space"/>
          <w:rFonts w:eastAsiaTheme="majorEastAsia"/>
        </w:rPr>
        <w:t> </w:t>
      </w:r>
      <w:hyperlink r:id="rId21" w:anchor="/document/70353464/entry/678" w:history="1">
        <w:r w:rsidRPr="001A4831">
          <w:rPr>
            <w:rStyle w:val="af4"/>
            <w:rFonts w:eastAsiaTheme="majorEastAsia"/>
            <w:color w:val="auto"/>
          </w:rPr>
          <w:t>частью 8 статьи 67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 xml:space="preserve">Закона N 44-ФЗ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участником: </w:t>
      </w:r>
      <w:proofErr w:type="gramStart"/>
      <w:r w:rsidRPr="001A4831">
        <w:t>Единая комиссия рассматривает вторую часть этой заявки единственного участника такого аукциона данного участника, предусмотренные</w:t>
      </w:r>
      <w:r w:rsidRPr="001A4831">
        <w:rPr>
          <w:rStyle w:val="apple-converted-space"/>
          <w:rFonts w:eastAsiaTheme="majorEastAsia"/>
        </w:rPr>
        <w:t> </w:t>
      </w:r>
      <w:hyperlink r:id="rId22" w:anchor="/document/70353464/entry/6122" w:history="1">
        <w:r w:rsidRPr="001A4831">
          <w:rPr>
            <w:rStyle w:val="af4"/>
            <w:rFonts w:eastAsiaTheme="majorEastAsia"/>
            <w:color w:val="auto"/>
          </w:rPr>
          <w:t>пунктами 2-6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и</w:t>
      </w:r>
      <w:r w:rsidRPr="001A4831">
        <w:rPr>
          <w:rStyle w:val="apple-converted-space"/>
          <w:rFonts w:eastAsiaTheme="majorEastAsia"/>
        </w:rPr>
        <w:t> </w:t>
      </w:r>
      <w:hyperlink r:id="rId23" w:anchor="/document/70353464/entry/6128" w:history="1">
        <w:r w:rsidRPr="001A4831">
          <w:rPr>
            <w:rStyle w:val="af4"/>
            <w:rFonts w:eastAsiaTheme="majorEastAsia"/>
            <w:color w:val="auto"/>
          </w:rPr>
          <w:t>8 части 2 статьи 61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Закона N 44-ФЗ и содержащиеся на дату и время окончания срока подачи заявок на участие в таком аукционе в реестре участников такого аукциона, получивших аккредитацию на электронной площадке, на предмет соответствия требованиям Закона N 44-ФЗ и документации о</w:t>
      </w:r>
      <w:proofErr w:type="gramEnd"/>
      <w:r w:rsidRPr="001A4831">
        <w:t xml:space="preserve"> </w:t>
      </w:r>
      <w:proofErr w:type="gramStart"/>
      <w:r w:rsidRPr="001A4831">
        <w:t>таком</w:t>
      </w:r>
      <w:proofErr w:type="gramEnd"/>
      <w:r w:rsidRPr="001A4831">
        <w:t xml:space="preserve">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4.3.7. </w:t>
      </w:r>
      <w:proofErr w:type="gramStart"/>
      <w:r w:rsidRPr="001A4831">
        <w:t>Если предметом контракта, для заключения которого проводится аукцион, является поставка товара, необходимого для нормального жизнеобеспечения (продовольствие,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топливо) - рассматривает обоснование предлагаемой цены контракта, которая на двадцать пять и более процентов ниже начальной (максимальной) цены контракта;</w:t>
      </w:r>
      <w:proofErr w:type="gramEnd"/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4.3.8. Признает электронный аукцион несостоявшимся по основаниям, предусмотренным</w:t>
      </w:r>
      <w:r w:rsidRPr="001A4831">
        <w:rPr>
          <w:rStyle w:val="apple-converted-space"/>
          <w:rFonts w:eastAsiaTheme="majorEastAsia"/>
        </w:rPr>
        <w:t> </w:t>
      </w:r>
      <w:hyperlink r:id="rId24" w:anchor="/document/70353464/entry/0" w:history="1">
        <w:r w:rsidRPr="001A4831">
          <w:rPr>
            <w:rStyle w:val="af4"/>
            <w:rFonts w:eastAsiaTheme="majorEastAsia"/>
            <w:color w:val="auto"/>
          </w:rPr>
          <w:t>Законом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N 44-ФЗ;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4.3.9. Оформляет протокол рассмотрения заявок на участие в электронном аукционе;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4.3.10. Подписывает протокол определения поставщика (подрядчика, исполнителя), протокол рассмотрения заявок на участие в электронном аукционе, протокол подведения итогов электронного аукциона, протокол рассмотрения единственной заявки на участие в электронном аукционе, протокол рассмотрения заявки единственного участника электронного аукциона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4.4. При проведении запроса котировок Единая комиссия: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4.4.1. Вскрывает конверты с заявками на участие в запросе котировок и (или) открывает доступ к поданным в форме электронных документов заявкам на участие в запросе котировок;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4.4.2. Рассматривает заявки на участие в запросе котировок в части соответствия их требованиям, установленным в извещении о проведении запроса котировок, и оценивает такие заявки;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4.4.3. </w:t>
      </w:r>
      <w:proofErr w:type="gramStart"/>
      <w:r w:rsidRPr="001A4831">
        <w:t>Непосредственно перед вскрытием конвертов с заявками на участие в запросе котировок и (или) открытием доступа к поданным в форме электронных документов таким заявкам объявляет участникам запроса котировок, присутствующим при вскрытии этих конвертов и (или) открытии доступа к поданным в форме электронных документов таким заявкам, о возможности подачи заявок на участие в запросе котировок до вскрытия конвертов с такими заявками и</w:t>
      </w:r>
      <w:proofErr w:type="gramEnd"/>
      <w:r w:rsidRPr="001A4831">
        <w:t xml:space="preserve"> (или) открытия доступа к поданным в форме электронных документов таким заявкам;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4.4.4. </w:t>
      </w:r>
      <w:proofErr w:type="gramStart"/>
      <w:r w:rsidRPr="001A4831">
        <w:t>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работы</w:t>
      </w:r>
      <w:r w:rsidRPr="001A4831">
        <w:rPr>
          <w:rStyle w:val="apple-converted-space"/>
          <w:rFonts w:eastAsiaTheme="majorEastAsia"/>
        </w:rPr>
        <w:t> </w:t>
      </w:r>
      <w:r w:rsidRPr="001A4831">
        <w:t xml:space="preserve">или услуги превышает начальную (максимальную) цену, указанную в извещении о проведении </w:t>
      </w:r>
      <w:r w:rsidRPr="001A4831">
        <w:lastRenderedPageBreak/>
        <w:t>запроса котировок, или участником запроса котировок не предоставлены документы и информация, предусмотренные</w:t>
      </w:r>
      <w:r w:rsidRPr="001A4831">
        <w:rPr>
          <w:rStyle w:val="apple-converted-space"/>
          <w:rFonts w:eastAsiaTheme="majorEastAsia"/>
        </w:rPr>
        <w:t> </w:t>
      </w:r>
      <w:hyperlink r:id="rId25" w:anchor="/document/70353464/entry/733" w:history="1">
        <w:r w:rsidRPr="001A4831">
          <w:rPr>
            <w:rStyle w:val="af4"/>
            <w:rFonts w:eastAsiaTheme="majorEastAsia"/>
            <w:color w:val="auto"/>
          </w:rPr>
          <w:t>частью 3 статьи 73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Закона N 44-ФЗ</w:t>
      </w:r>
      <w:proofErr w:type="gramEnd"/>
      <w:r w:rsidRPr="001A4831">
        <w:t>. Отклонение заявок на участие в запросе котировок по иным основаниям не допускается;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4.4.5.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(далее - предварительный отбор) на основании результатов рассмотрения заявок на участие в предварительном отборе составляет перечень поставщиков и принимает решение о включении или об отказе во включении участника предварительного отбора в перечень поставщиков;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4.4.6.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на основании результатов рассмотрения заявок на участие в запросе котировок принимает решение о соответствии или о несоответствии заявки на участие в запросе котировок требованиям, установленным в запросе о предоставлении котировок.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товара, объема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работы</w:t>
      </w:r>
      <w:r w:rsidRPr="001A4831">
        <w:rPr>
          <w:rStyle w:val="apple-converted-space"/>
          <w:rFonts w:eastAsiaTheme="majorEastAsia"/>
        </w:rPr>
        <w:t> </w:t>
      </w:r>
      <w:r w:rsidRPr="001A4831">
        <w:t>или услуги, указанных в запросе о предоставлении котировок, количеству товара, объему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работы</w:t>
      </w:r>
      <w:r w:rsidRPr="001A4831">
        <w:rPr>
          <w:rStyle w:val="apple-converted-space"/>
          <w:rFonts w:eastAsiaTheme="majorEastAsia"/>
        </w:rPr>
        <w:t> </w:t>
      </w:r>
      <w:r w:rsidRPr="001A4831">
        <w:t>или услуги, указанным в заявке на участие в запросе котировок</w:t>
      </w:r>
      <w:proofErr w:type="gramStart"/>
      <w:r w:rsidRPr="001A4831">
        <w:t>.</w:t>
      </w:r>
      <w:proofErr w:type="gramEnd"/>
      <w:r w:rsidRPr="001A4831">
        <w:t xml:space="preserve"> </w:t>
      </w:r>
      <w:proofErr w:type="gramStart"/>
      <w:r w:rsidRPr="001A4831">
        <w:t>в</w:t>
      </w:r>
      <w:proofErr w:type="gramEnd"/>
      <w:r w:rsidRPr="001A4831">
        <w:t>едет протокол рассмотрения заявок на участие в предварительном отборе;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4.4.7.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на основании результатов рассмотрения и оценки заявок на участие в запросе котировок присваивает порядковый номер каждой заявке на участие в запросе котировок по мере увеличения предложенной в таких заявках цены контракта. При этом порядковые номера Единая комиссия начинает присваивать заявкам на участие в запросе котировок, в которых предусмотрено не менее чем тридцать процентов количества товара, объема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работы</w:t>
      </w:r>
      <w:r w:rsidRPr="001A4831">
        <w:rPr>
          <w:rStyle w:val="apple-converted-space"/>
          <w:rFonts w:eastAsiaTheme="majorEastAsia"/>
        </w:rPr>
        <w:t> </w:t>
      </w:r>
      <w:r w:rsidRPr="001A4831">
        <w:t xml:space="preserve">или услуги, указанных в извещении о проведении запроса котировок. </w:t>
      </w:r>
      <w:proofErr w:type="gramStart"/>
      <w:r w:rsidRPr="001A4831">
        <w:t>Первый номер присваивается заявке на участие в запросе котировок, в которой предусмотрено не менее чем тридцать процентов количества товара, объема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работы</w:t>
      </w:r>
      <w:r w:rsidRPr="001A4831">
        <w:rPr>
          <w:rStyle w:val="apple-converted-space"/>
          <w:rFonts w:eastAsiaTheme="majorEastAsia"/>
        </w:rPr>
        <w:t> </w:t>
      </w:r>
      <w:r w:rsidRPr="001A4831">
        <w:t>или услуги, указанных в извещении о проведении запроса котировок (при наличии заявок, в которых предусмотрено не менее чем тридцать процентов количества товара, объема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работы</w:t>
      </w:r>
      <w:r w:rsidRPr="001A4831">
        <w:rPr>
          <w:rStyle w:val="apple-converted-space"/>
          <w:rFonts w:eastAsiaTheme="majorEastAsia"/>
        </w:rPr>
        <w:t> </w:t>
      </w:r>
      <w:r w:rsidRPr="001A4831">
        <w:t>или услуги, указанных в извещении о проведении запроса котировок), и предложена наиболее низкая цена контракта</w:t>
      </w:r>
      <w:proofErr w:type="gramEnd"/>
      <w:r w:rsidRPr="001A4831">
        <w:t>. Если предложения о цене контракта, содержащиеся в заявках на участие в запросе котировок, совпадают, первый номер присваивается заявке на участие в запросе котировок, которая была получена заказчиком ранее других заявок на участие в запросе котировок, в которых предложена такая же цена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4.4.8. Принимает решение о признании запроса котировок несостоявшимся по основаниям, предусмотренным</w:t>
      </w:r>
      <w:r w:rsidRPr="001A4831">
        <w:rPr>
          <w:rStyle w:val="apple-converted-space"/>
          <w:rFonts w:eastAsiaTheme="majorEastAsia"/>
        </w:rPr>
        <w:t> </w:t>
      </w:r>
      <w:hyperlink r:id="rId26" w:anchor="/document/70353464/entry/0" w:history="1">
        <w:r w:rsidRPr="001A4831">
          <w:rPr>
            <w:rStyle w:val="af4"/>
            <w:rFonts w:eastAsiaTheme="majorEastAsia"/>
            <w:color w:val="auto"/>
          </w:rPr>
          <w:t>Законом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N 44-ФЗ;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4.4.9. Подписывает протокол рассмотрения и оценки заявок на участие в запросе котировок, протокол рассмотрения заявок на участие в предварительном отборе.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4.5. При проведении запроса предложений Единая комиссия: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4.5.1. Вскрывает поступившие конверты с заявками на участие в запросе предложений и (или) открывается доступ к поданным в форме электронных документов заявкам на участие в запросе предложений;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4.5.2. Отстраняет участников запроса предложений, подавших заявки, не соответствующие требованиям, установленным документацией о проведении запроса предложений;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4.5.3. В случае установления факта подачи одним участником запроса предложений двух и более заявок на участие в запросе предложений не рассматривает заявки такого участника;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lastRenderedPageBreak/>
        <w:t>4.5.4. Осуществляет вскрытие конвертов с окончательными предложениями и (или) открытие доступа к поданным в форме электронных документов окончательным предложениям;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4.5.5. Принимает решение о признании запроса предложений несостоявшимся по основаниям, предусмотренным</w:t>
      </w:r>
      <w:r w:rsidRPr="001A4831">
        <w:rPr>
          <w:rStyle w:val="apple-converted-space"/>
          <w:rFonts w:eastAsiaTheme="majorEastAsia"/>
        </w:rPr>
        <w:t> </w:t>
      </w:r>
      <w:hyperlink r:id="rId27" w:anchor="/document/70353464/entry/0" w:history="1">
        <w:r w:rsidRPr="001A4831">
          <w:rPr>
            <w:rStyle w:val="af4"/>
            <w:rFonts w:eastAsiaTheme="majorEastAsia"/>
            <w:color w:val="auto"/>
          </w:rPr>
          <w:t>Законом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N 44-ФЗ;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4.5.6. Подписывает протокол проведения запроса предложений, итоговый протокол.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4.6. При проведении закрытого аукциона Единая комиссия: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4.6.1. Рассматривает заявки на участие в закрытом аукционе в части соответствия их требованиям, установленным документацией о закрытом аукционе.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4.6.2. По результатам рассмотрения заявок на участие в закрытом аукционе принимает решение о допуске к участию в закрытом аукционе участников закупки, подавших такие заявки, о признании их участниками закрытого аукциона или об отказе в допуске участников закупки к участию в закрытом аукционе,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4.6.3. Осуществляет открытое голосование по вопросу выбора аукциониста;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4.6.4. Непосредственно перед началом проведения закрытого аукциона регистрирует участников закрытого аукциона или их представителей. В случае проведения закрытого аукциона по нескольким лотам Единая комиссия перед началом каждого лота регистрирует участников закрытого аукциона или их представителей, подавших заявки на участие в закрытом аукционе в отношении такого лота. При регистрации участникам закрытого аукциона или их представителям выдаются пронумерованные карточки (далее - карточки);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4.6.5. Принимает решение о признании закрытого аукциона несостоявшимся по основаниям, предусмотренным</w:t>
      </w:r>
      <w:r w:rsidRPr="001A4831">
        <w:rPr>
          <w:rStyle w:val="apple-converted-space"/>
          <w:rFonts w:eastAsiaTheme="majorEastAsia"/>
        </w:rPr>
        <w:t> </w:t>
      </w:r>
      <w:hyperlink r:id="rId28" w:anchor="/document/70353464/entry/0" w:history="1">
        <w:r w:rsidRPr="001A4831">
          <w:rPr>
            <w:rStyle w:val="af4"/>
            <w:rFonts w:eastAsiaTheme="majorEastAsia"/>
            <w:color w:val="auto"/>
          </w:rPr>
          <w:t>Законом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N 44-ФЗ;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4.6.6. Оформляет протокол рассмотрения заявок на участие в закрытом аукционе;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4.6.7. Подписывает протокол рассмотрения заявок на участие в закрытом аукционе, протокол закрытого аукциона.</w:t>
      </w: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  <w:r w:rsidRPr="001A4831">
        <w:t>V. Права и обязанности Единой комиссии, ее членов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5.1. Единая комиссия обязана: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5.1.1. Проверять соответствие участников закупок требованиям, указанным в</w:t>
      </w:r>
      <w:r w:rsidRPr="001A4831">
        <w:rPr>
          <w:rStyle w:val="apple-converted-space"/>
          <w:rFonts w:eastAsiaTheme="majorEastAsia"/>
        </w:rPr>
        <w:t> </w:t>
      </w:r>
      <w:hyperlink r:id="rId29" w:anchor="/document/70353464/entry/3111" w:history="1">
        <w:r w:rsidRPr="001A4831">
          <w:rPr>
            <w:rStyle w:val="af4"/>
            <w:rFonts w:eastAsiaTheme="majorEastAsia"/>
            <w:color w:val="auto"/>
          </w:rPr>
          <w:t>пунктах 1</w:t>
        </w:r>
      </w:hyperlink>
      <w:r w:rsidRPr="001A4831">
        <w:t>,</w:t>
      </w:r>
      <w:r w:rsidRPr="001A4831">
        <w:rPr>
          <w:rStyle w:val="apple-converted-space"/>
          <w:rFonts w:eastAsiaTheme="majorEastAsia"/>
        </w:rPr>
        <w:t> </w:t>
      </w:r>
      <w:hyperlink r:id="rId30" w:anchor="/document/70353464/entry/3112" w:history="1">
        <w:r w:rsidRPr="001A4831">
          <w:rPr>
            <w:rStyle w:val="af4"/>
            <w:rFonts w:eastAsiaTheme="majorEastAsia"/>
            <w:color w:val="auto"/>
          </w:rPr>
          <w:t>2 части 1 статьи 31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Закона N 44-ФЗ: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5.1.2. В отношении отдельных видов закупок товаров,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</w:t>
      </w:r>
      <w:r w:rsidRPr="001A4831">
        <w:t>, услуг проверять соответствие участников закупок требованиям, установленным в соответствии с</w:t>
      </w:r>
      <w:r w:rsidRPr="001A4831">
        <w:rPr>
          <w:rStyle w:val="apple-converted-space"/>
          <w:rFonts w:eastAsiaTheme="majorEastAsia"/>
        </w:rPr>
        <w:t> </w:t>
      </w:r>
      <w:hyperlink r:id="rId31" w:anchor="/document/70353464/entry/3120" w:history="1">
        <w:r w:rsidRPr="001A4831">
          <w:rPr>
            <w:rStyle w:val="af4"/>
            <w:rFonts w:eastAsiaTheme="majorEastAsia"/>
            <w:color w:val="auto"/>
          </w:rPr>
          <w:t>частью 2 статьи 31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Закона N 44-ФЗ, если такие требования установлены Правительством Российской Федерации;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5.1.3. Отстранять участника закупки от участия в определении поставщика (подрядчика, исполнителя), если обнаруживается, что участник закупки не соответствует требованиям, указанным в</w:t>
      </w:r>
      <w:r w:rsidRPr="001A4831">
        <w:rPr>
          <w:rStyle w:val="apple-converted-space"/>
          <w:rFonts w:eastAsiaTheme="majorEastAsia"/>
        </w:rPr>
        <w:t> </w:t>
      </w:r>
      <w:hyperlink r:id="rId32" w:anchor="/document/70353464/entry/3110" w:history="1">
        <w:r w:rsidRPr="001A4831">
          <w:rPr>
            <w:rStyle w:val="af4"/>
            <w:rFonts w:eastAsiaTheme="majorEastAsia"/>
            <w:color w:val="auto"/>
          </w:rPr>
          <w:t>частях 1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и</w:t>
      </w:r>
      <w:r w:rsidRPr="001A4831">
        <w:rPr>
          <w:rStyle w:val="apple-converted-space"/>
          <w:rFonts w:eastAsiaTheme="majorEastAsia"/>
        </w:rPr>
        <w:t> </w:t>
      </w:r>
      <w:hyperlink r:id="rId33" w:anchor="/document/70353464/entry/3120" w:history="1">
        <w:r w:rsidRPr="001A4831">
          <w:rPr>
            <w:rStyle w:val="af4"/>
            <w:rFonts w:eastAsiaTheme="majorEastAsia"/>
            <w:color w:val="auto"/>
          </w:rPr>
          <w:t>2 статьи 31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Закона N 44-ФЗ, или предоставил недостоверную информацию в отношении своего соответствия указанным требованиям;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5.1.4. при осуществлении закупок лекарственных препаратов, которые включены в перечень жизненно необходимых и важнейших лекарственных препаратов </w:t>
      </w:r>
      <w:proofErr w:type="gramStart"/>
      <w:r w:rsidRPr="001A4831">
        <w:t>отстранять</w:t>
      </w:r>
      <w:proofErr w:type="gramEnd"/>
      <w:r w:rsidRPr="001A4831">
        <w:t xml:space="preserve"> участника закупки от участия в определении поставщика (подрядчика, исполнителя), если обнаруживается, что: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1) предельная отпускная цена лекарственных препаратов, предлагаемых таким участником закупки, не зарегистрирована;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2)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5.1.5. Исполнять предписания контрольных органов в сфере закупок об устранении выявленных ими нарушений законодательства Российской Федерации и (или) иных нормативных правовых актов Российской Федерации;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lastRenderedPageBreak/>
        <w:t>5.1.6. Не допускать проведение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 указанного определения, за исключением случаев, предусмотренных</w:t>
      </w:r>
      <w:r w:rsidRPr="001A4831">
        <w:rPr>
          <w:rStyle w:val="apple-converted-space"/>
          <w:rFonts w:eastAsiaTheme="majorEastAsia"/>
        </w:rPr>
        <w:t> </w:t>
      </w:r>
      <w:hyperlink r:id="rId34" w:anchor="/document/70353464/entry/0" w:history="1">
        <w:r w:rsidRPr="001A4831">
          <w:rPr>
            <w:rStyle w:val="af4"/>
            <w:rFonts w:eastAsiaTheme="majorEastAsia"/>
            <w:color w:val="auto"/>
          </w:rPr>
          <w:t>Законом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N 44-ФЗ.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5.2. Единая комиссия вправе: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5.2.1. Проверять соответствие участников закупок требованиям, указанным в</w:t>
      </w:r>
      <w:r w:rsidRPr="001A4831">
        <w:rPr>
          <w:rStyle w:val="apple-converted-space"/>
          <w:rFonts w:eastAsiaTheme="majorEastAsia"/>
        </w:rPr>
        <w:t> </w:t>
      </w:r>
      <w:hyperlink r:id="rId35" w:anchor="/document/70353464/entry/3113" w:history="1">
        <w:r w:rsidRPr="001A4831">
          <w:rPr>
            <w:rStyle w:val="af4"/>
            <w:rFonts w:eastAsiaTheme="majorEastAsia"/>
            <w:color w:val="auto"/>
          </w:rPr>
          <w:t>пунктах 3-5</w:t>
        </w:r>
      </w:hyperlink>
      <w:r w:rsidRPr="001A4831">
        <w:t>,</w:t>
      </w:r>
      <w:r w:rsidRPr="001A4831">
        <w:rPr>
          <w:rStyle w:val="apple-converted-space"/>
          <w:rFonts w:eastAsiaTheme="majorEastAsia"/>
        </w:rPr>
        <w:t> </w:t>
      </w:r>
      <w:hyperlink r:id="rId36" w:anchor="/document/70353464/entry/3117" w:history="1">
        <w:r w:rsidRPr="001A4831">
          <w:rPr>
            <w:rStyle w:val="af4"/>
            <w:rFonts w:eastAsiaTheme="majorEastAsia"/>
            <w:color w:val="auto"/>
          </w:rPr>
          <w:t>7-9 части 1 статьи 31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Закона N 44-ФЗ.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5.2.2. Обратиться в контрактную службу (контрактному управляющему) Заказчика с требованием обеспечить проверку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работы</w:t>
      </w:r>
      <w:r w:rsidRPr="001A4831">
        <w:t xml:space="preserve">, оказание услуги, </w:t>
      </w:r>
      <w:proofErr w:type="gramStart"/>
      <w:r w:rsidRPr="001A4831">
        <w:t>являющихся</w:t>
      </w:r>
      <w:proofErr w:type="gramEnd"/>
      <w:r w:rsidRPr="001A4831">
        <w:t xml:space="preserve"> объектом закупки;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- правомочности участника закупки заключать контракт;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- </w:t>
      </w:r>
      <w:proofErr w:type="spellStart"/>
      <w:r w:rsidRPr="001A4831">
        <w:t>непроведения</w:t>
      </w:r>
      <w:proofErr w:type="spellEnd"/>
      <w:r w:rsidRPr="001A4831"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- </w:t>
      </w:r>
      <w:proofErr w:type="spellStart"/>
      <w:r w:rsidRPr="001A4831">
        <w:t>неприостановления</w:t>
      </w:r>
      <w:proofErr w:type="spellEnd"/>
      <w:r w:rsidRPr="001A4831">
        <w:t xml:space="preserve"> деятельности участника закупки в порядке, установленном </w:t>
      </w:r>
      <w:hyperlink r:id="rId37" w:anchor="/document/12125267/entry/0" w:history="1">
        <w:r w:rsidRPr="001A4831">
          <w:rPr>
            <w:rStyle w:val="af4"/>
            <w:rFonts w:eastAsiaTheme="majorEastAsia"/>
            <w:color w:val="auto"/>
          </w:rPr>
          <w:t>Кодексом</w:t>
        </w:r>
      </w:hyperlink>
      <w:r w:rsidRPr="001A4831">
        <w:t> Российской Федерации об административных правонарушениях, на дату подачи заявки на участие в закупке;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- отсутствия в предусмотренном</w:t>
      </w:r>
      <w:r w:rsidRPr="001A4831">
        <w:rPr>
          <w:rStyle w:val="apple-converted-space"/>
          <w:rFonts w:eastAsiaTheme="majorEastAsia"/>
        </w:rPr>
        <w:t> </w:t>
      </w:r>
      <w:hyperlink r:id="rId38" w:anchor="/document/70353464/entry/0" w:history="1">
        <w:r w:rsidRPr="001A4831">
          <w:rPr>
            <w:rStyle w:val="af4"/>
            <w:rFonts w:eastAsiaTheme="majorEastAsia"/>
            <w:color w:val="auto"/>
          </w:rPr>
          <w:t>Законом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N 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исполнительного органа участника закупки - юридического лица (при установлении заказчиком такого требования);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- отсутствия сведений об участнике закупки в реестре недобросовестных поставщиков, сформированном в порядке, действовавшем до дня вступления в силу</w:t>
      </w:r>
      <w:r w:rsidRPr="001A4831">
        <w:rPr>
          <w:rStyle w:val="apple-converted-space"/>
          <w:rFonts w:eastAsiaTheme="majorEastAsia"/>
        </w:rPr>
        <w:t> </w:t>
      </w:r>
      <w:hyperlink r:id="rId39" w:anchor="/document/70353464/entry/0" w:history="1">
        <w:r w:rsidRPr="001A4831">
          <w:rPr>
            <w:rStyle w:val="af4"/>
            <w:rFonts w:eastAsiaTheme="majorEastAsia"/>
            <w:color w:val="auto"/>
          </w:rPr>
          <w:t>Закона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N 44-ФЗ (в течение двух лет со дня вступления в силу Закона N 44-ФЗ, при установлении заказчиком такого требования);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- обладания участником закупки исключительными правами на результаты интеллектуальной деятельности;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- соответствия дополнительным требованиям, устанавливаемым в соответствии с </w:t>
      </w:r>
      <w:hyperlink r:id="rId40" w:anchor="/document/70353464/entry/3120" w:history="1">
        <w:r w:rsidRPr="001A4831">
          <w:rPr>
            <w:rStyle w:val="af4"/>
            <w:rFonts w:eastAsiaTheme="majorEastAsia"/>
            <w:color w:val="auto"/>
          </w:rPr>
          <w:t>частью 2 статьи 31</w:t>
        </w:r>
      </w:hyperlink>
      <w:r w:rsidRPr="001A4831">
        <w:t> Федерального закона;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5.3. Единая комиссия не вправе возлагать на участников закупок обязанность подтверждать соответствие требованиям, указанным в </w:t>
      </w:r>
      <w:hyperlink r:id="rId41" w:anchor="/document/70353464/entry/3111" w:history="1">
        <w:r w:rsidRPr="001A4831">
          <w:rPr>
            <w:rStyle w:val="af4"/>
            <w:rFonts w:eastAsiaTheme="majorEastAsia"/>
            <w:color w:val="auto"/>
          </w:rPr>
          <w:t>пунктах 1-9 части 1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и</w:t>
      </w:r>
      <w:r w:rsidRPr="001A4831">
        <w:rPr>
          <w:rStyle w:val="apple-converted-space"/>
          <w:rFonts w:eastAsiaTheme="majorEastAsia"/>
        </w:rPr>
        <w:t> </w:t>
      </w:r>
      <w:hyperlink r:id="rId42" w:anchor="/document/70353464/entry/3120" w:history="1">
        <w:r w:rsidRPr="001A4831">
          <w:rPr>
            <w:rStyle w:val="af4"/>
            <w:rFonts w:eastAsiaTheme="majorEastAsia"/>
            <w:color w:val="auto"/>
          </w:rPr>
          <w:t>части 2 статьи 31</w:t>
        </w:r>
      </w:hyperlink>
      <w:r w:rsidRPr="001A4831">
        <w:rPr>
          <w:rStyle w:val="apple-converted-space"/>
          <w:rFonts w:eastAsiaTheme="majorEastAsia"/>
        </w:rPr>
        <w:t> </w:t>
      </w:r>
      <w:r w:rsidRPr="001A4831">
        <w:t>Закона N 44-ФЗ, за исключением случаев, если указанные требования установлены Правительством Российской Федерации в соответствии с частью 2 статьи 31 Закона N 44-ФЗ.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5.4. Члены Единой комиссии обязаны: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1) действовать в рамках своих полномочий, установленных законодательством об осуществлении закупок товаров,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</w:t>
      </w:r>
      <w:r w:rsidRPr="001A4831">
        <w:t>, услуг для обеспечения государственных и муниципальных  нужд и настоящим Положением;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2) знать и руководствоваться в своей деятельности требованиями законодательства Российской Федерации об осуществлении закупок товаров,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</w:t>
      </w:r>
      <w:r w:rsidRPr="001A4831">
        <w:t>, услуг для обеспечения государственных и муниципальных нужд и настоящего Положения;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lastRenderedPageBreak/>
        <w:t>3) лично присутствовать на заседаниях Единой комиссии (отсутствие на заседаниях Единой комиссии допускается только по уважительным причинам);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4) подписывать протоколы, составляемые при осуществлении закупок.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5) не допускать разглашения сведений, ставших им известными в ходе проведения процедур осуществления закупок, кроме случаев, прямо предусмотренных законодательством Российской Федерации;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5.5. Члены Единой комиссии вправе: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1) знакомиться со всеми документами и сведениями, представленными на рассмотрение в составе заявок на участие в конкурсе, аукционе, запросе котировок, запросе предложений;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2) выступать на заседаниях Единой комиссии;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3) проверять правильность содержания протоколов, составленных при осуществлении закупок;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4) письменно изложить особое мнение, которое прикладывается к протоколам, оформленным при осуществлении закупок.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5.6. Членам Единой комиссии запрещено принимать решения путем проведения заочного голосования, а также делегировать свои полномочия иным лицам.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5.7. Председатель Единой комиссии обладает следующими полномочиями: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1) осуществляет общее руководство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работой</w:t>
      </w:r>
      <w:r w:rsidRPr="001A4831">
        <w:rPr>
          <w:rStyle w:val="apple-converted-space"/>
          <w:rFonts w:eastAsiaTheme="majorEastAsia"/>
        </w:rPr>
        <w:t> </w:t>
      </w:r>
      <w:r w:rsidRPr="001A4831">
        <w:t>Единой комиссии и обеспечивает выполнение требований настоящего Положения;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2) своевременно уведомляет членов Единой комиссии о месте, дате и времени проведения заседания комиссии;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3) объявляет заседание Единой комиссии правомочным;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4) открывает и ведет заседание Единой комиссии;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5) объявляет состав Единой комиссии;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6) назначает членов Единой комиссии, которые будут осуществлять вскрытие конвертов с заявками и открытие доступа к поданным в форме электронных документов заявкам;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 xml:space="preserve">7) оглашает сведения, подлежащие объявлению на процедуре вскрытия конвертов с заявками и открытия доступа к </w:t>
      </w:r>
      <w:proofErr w:type="gramStart"/>
      <w:r w:rsidRPr="001A4831">
        <w:t>поданным</w:t>
      </w:r>
      <w:proofErr w:type="gramEnd"/>
      <w:r w:rsidRPr="001A4831">
        <w:t xml:space="preserve"> в форме электронных документов;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8) определяет порядок рассмотрения обсуждаемых вопросов;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9) в случае необходимости выносит на обсуждение Единой комиссии вопрос о привлечении к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работе</w:t>
      </w:r>
      <w:r w:rsidRPr="001A4831">
        <w:rPr>
          <w:rStyle w:val="apple-converted-space"/>
          <w:rFonts w:eastAsiaTheme="majorEastAsia"/>
        </w:rPr>
        <w:t> </w:t>
      </w:r>
      <w:r w:rsidRPr="001A4831">
        <w:t>комиссии экспертов;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10) объявляет победителей конкурса, аукциона, запроса котировок, запроса предложений;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11) осуществляет иные полномочия в соответствии с законодательством Российской Федерации и настоящим Положением.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5.8. Секретарь Единой комиссии или другой уполномоченный на это председателем член Единой комиссии ведет протоколы, оформляемые Единой комиссией в ходе осуществления закупок.</w:t>
      </w: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  <w:r w:rsidRPr="001A4831">
        <w:t>VI. Порядок проведения заседаний Единой комиссии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6.1. Председатель Единой комиссии не позднее, чем за 2 (два) рабочих дня до дня проведения заседаний Единой комиссии уведомляет членов Единой комиссии о времени и месте проведения заседаний Единой комиссии.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6.2. Заседания Единой комиссии открываются и закрываются председателем Единой комиссии, в отсутствие председателя - заместителями председателя, в отсутствие одновременно председателя и заместителей председателя - председательствующими.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t>6.8. Члены Единой комиссии не вправе распространять конфиденциальную информацию, ставшую известной им в ходе осуществления закупки.</w:t>
      </w:r>
    </w:p>
    <w:p w:rsidR="001A4831" w:rsidRPr="001A4831" w:rsidRDefault="001A4831" w:rsidP="001A4831">
      <w:pPr>
        <w:pStyle w:val="s3"/>
        <w:spacing w:before="0" w:beforeAutospacing="0" w:after="0" w:afterAutospacing="0"/>
        <w:ind w:firstLine="567"/>
        <w:jc w:val="center"/>
      </w:pPr>
      <w:r w:rsidRPr="001A4831">
        <w:t>VII. Ответственность членов Единой комиссии</w:t>
      </w:r>
    </w:p>
    <w:p w:rsidR="001A4831" w:rsidRPr="001A4831" w:rsidRDefault="001A4831" w:rsidP="001A4831">
      <w:pPr>
        <w:pStyle w:val="s1"/>
        <w:spacing w:before="0" w:beforeAutospacing="0" w:after="0" w:afterAutospacing="0"/>
        <w:ind w:firstLine="567"/>
        <w:jc w:val="both"/>
      </w:pPr>
      <w:r w:rsidRPr="001A4831">
        <w:lastRenderedPageBreak/>
        <w:t>7.1. Члены Единой комиссии, виновные в нарушении законодательства Российской Федерации о контрактной системе в сфере закупок товаров,</w:t>
      </w:r>
      <w:r w:rsidRPr="001A4831">
        <w:rPr>
          <w:rStyle w:val="apple-converted-space"/>
          <w:rFonts w:eastAsiaTheme="majorEastAsia"/>
        </w:rPr>
        <w:t> </w:t>
      </w:r>
      <w:r w:rsidRPr="001A4831">
        <w:rPr>
          <w:rStyle w:val="a9"/>
          <w:rFonts w:eastAsiaTheme="majorEastAsia"/>
        </w:rPr>
        <w:t>работ</w:t>
      </w:r>
      <w:r w:rsidRPr="001A4831">
        <w:t>, услуг для обеспечения государственных и муниципальных нужд, иных нормативных правовых актов Российской Федерации и настоящего Положения, несут ответственность в соответствии с законодательством Российской Федерации.</w:t>
      </w:r>
    </w:p>
    <w:p w:rsidR="001A4831" w:rsidRPr="001A4831" w:rsidRDefault="001A4831" w:rsidP="001A4831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1A4831" w:rsidRPr="001A4831" w:rsidRDefault="001A4831" w:rsidP="001A4831">
      <w:pPr>
        <w:rPr>
          <w:rFonts w:ascii="Times New Roman" w:hAnsi="Times New Roman"/>
        </w:rPr>
      </w:pPr>
    </w:p>
    <w:p w:rsidR="00AC4096" w:rsidRPr="001A4831" w:rsidRDefault="00AC4096">
      <w:pPr>
        <w:rPr>
          <w:rFonts w:ascii="Times New Roman" w:hAnsi="Times New Roman"/>
        </w:rPr>
      </w:pPr>
    </w:p>
    <w:sectPr w:rsidR="00AC4096" w:rsidRPr="001A4831" w:rsidSect="0079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831"/>
    <w:rsid w:val="00005171"/>
    <w:rsid w:val="0000636F"/>
    <w:rsid w:val="00006DC3"/>
    <w:rsid w:val="0001429A"/>
    <w:rsid w:val="000207BC"/>
    <w:rsid w:val="000209BA"/>
    <w:rsid w:val="0004142C"/>
    <w:rsid w:val="0004217C"/>
    <w:rsid w:val="000422DD"/>
    <w:rsid w:val="00043C58"/>
    <w:rsid w:val="0004593F"/>
    <w:rsid w:val="0004678F"/>
    <w:rsid w:val="00047C76"/>
    <w:rsid w:val="000507E9"/>
    <w:rsid w:val="00052AA8"/>
    <w:rsid w:val="00054776"/>
    <w:rsid w:val="00054BFD"/>
    <w:rsid w:val="00055943"/>
    <w:rsid w:val="00060FC4"/>
    <w:rsid w:val="00064158"/>
    <w:rsid w:val="00064A6C"/>
    <w:rsid w:val="000667E9"/>
    <w:rsid w:val="00070207"/>
    <w:rsid w:val="000723E3"/>
    <w:rsid w:val="00072B80"/>
    <w:rsid w:val="000779A6"/>
    <w:rsid w:val="00081570"/>
    <w:rsid w:val="000855C8"/>
    <w:rsid w:val="00086CD5"/>
    <w:rsid w:val="0008712C"/>
    <w:rsid w:val="00087C63"/>
    <w:rsid w:val="0009345F"/>
    <w:rsid w:val="00094155"/>
    <w:rsid w:val="000A0A1E"/>
    <w:rsid w:val="000A4624"/>
    <w:rsid w:val="000A591E"/>
    <w:rsid w:val="000B201B"/>
    <w:rsid w:val="000B3C35"/>
    <w:rsid w:val="000B45AA"/>
    <w:rsid w:val="000B4FFC"/>
    <w:rsid w:val="000B51D8"/>
    <w:rsid w:val="000D0AA4"/>
    <w:rsid w:val="000D3F77"/>
    <w:rsid w:val="000D3FF0"/>
    <w:rsid w:val="000D63CA"/>
    <w:rsid w:val="000E1040"/>
    <w:rsid w:val="000E5F37"/>
    <w:rsid w:val="000F29A6"/>
    <w:rsid w:val="000F3450"/>
    <w:rsid w:val="000F444D"/>
    <w:rsid w:val="000F4A9F"/>
    <w:rsid w:val="0010028E"/>
    <w:rsid w:val="00101263"/>
    <w:rsid w:val="00102461"/>
    <w:rsid w:val="00106948"/>
    <w:rsid w:val="0011110B"/>
    <w:rsid w:val="00112F38"/>
    <w:rsid w:val="001157AC"/>
    <w:rsid w:val="001210A2"/>
    <w:rsid w:val="0012139F"/>
    <w:rsid w:val="00122C33"/>
    <w:rsid w:val="001231AF"/>
    <w:rsid w:val="001254A2"/>
    <w:rsid w:val="00125F09"/>
    <w:rsid w:val="0013188C"/>
    <w:rsid w:val="00133304"/>
    <w:rsid w:val="00143556"/>
    <w:rsid w:val="00143ECE"/>
    <w:rsid w:val="001450B3"/>
    <w:rsid w:val="001534F1"/>
    <w:rsid w:val="001558FB"/>
    <w:rsid w:val="00156998"/>
    <w:rsid w:val="00161CE6"/>
    <w:rsid w:val="00163B47"/>
    <w:rsid w:val="00165BEA"/>
    <w:rsid w:val="0018162E"/>
    <w:rsid w:val="00184141"/>
    <w:rsid w:val="00192DA0"/>
    <w:rsid w:val="00192F9D"/>
    <w:rsid w:val="00197C30"/>
    <w:rsid w:val="001A0B7F"/>
    <w:rsid w:val="001A0C05"/>
    <w:rsid w:val="001A3C3B"/>
    <w:rsid w:val="001A4831"/>
    <w:rsid w:val="001A4865"/>
    <w:rsid w:val="001A4D53"/>
    <w:rsid w:val="001A5CCA"/>
    <w:rsid w:val="001B27C0"/>
    <w:rsid w:val="001B4C3D"/>
    <w:rsid w:val="001B4E06"/>
    <w:rsid w:val="001B6DF5"/>
    <w:rsid w:val="001B7097"/>
    <w:rsid w:val="001C0D8E"/>
    <w:rsid w:val="001D018A"/>
    <w:rsid w:val="001D0EFA"/>
    <w:rsid w:val="001D1F3C"/>
    <w:rsid w:val="001D2586"/>
    <w:rsid w:val="001D34CE"/>
    <w:rsid w:val="001D4D78"/>
    <w:rsid w:val="001D507C"/>
    <w:rsid w:val="001D5EE9"/>
    <w:rsid w:val="001D6513"/>
    <w:rsid w:val="001E02D6"/>
    <w:rsid w:val="001E1FC2"/>
    <w:rsid w:val="001E3CF8"/>
    <w:rsid w:val="001E51EE"/>
    <w:rsid w:val="001E5964"/>
    <w:rsid w:val="001E607A"/>
    <w:rsid w:val="001F03A2"/>
    <w:rsid w:val="001F44E2"/>
    <w:rsid w:val="00202D83"/>
    <w:rsid w:val="00207C99"/>
    <w:rsid w:val="002177A2"/>
    <w:rsid w:val="0022739C"/>
    <w:rsid w:val="0023139A"/>
    <w:rsid w:val="00233D76"/>
    <w:rsid w:val="00244892"/>
    <w:rsid w:val="00245784"/>
    <w:rsid w:val="002519FE"/>
    <w:rsid w:val="00251E17"/>
    <w:rsid w:val="002558E6"/>
    <w:rsid w:val="002608BE"/>
    <w:rsid w:val="002648A7"/>
    <w:rsid w:val="00267755"/>
    <w:rsid w:val="002759D4"/>
    <w:rsid w:val="00276E92"/>
    <w:rsid w:val="00277F64"/>
    <w:rsid w:val="00283042"/>
    <w:rsid w:val="002846A2"/>
    <w:rsid w:val="00290130"/>
    <w:rsid w:val="00296A82"/>
    <w:rsid w:val="00297A77"/>
    <w:rsid w:val="002A0358"/>
    <w:rsid w:val="002A14DA"/>
    <w:rsid w:val="002A414E"/>
    <w:rsid w:val="002A49BB"/>
    <w:rsid w:val="002A76FB"/>
    <w:rsid w:val="002A7CC3"/>
    <w:rsid w:val="002B21B3"/>
    <w:rsid w:val="002B241E"/>
    <w:rsid w:val="002B31D7"/>
    <w:rsid w:val="002B469A"/>
    <w:rsid w:val="002B6178"/>
    <w:rsid w:val="002B6DD2"/>
    <w:rsid w:val="002B7E5E"/>
    <w:rsid w:val="002C61C7"/>
    <w:rsid w:val="002D3A30"/>
    <w:rsid w:val="002D59B6"/>
    <w:rsid w:val="002D6517"/>
    <w:rsid w:val="002E01B7"/>
    <w:rsid w:val="002F1E17"/>
    <w:rsid w:val="00305744"/>
    <w:rsid w:val="0031145A"/>
    <w:rsid w:val="003126C4"/>
    <w:rsid w:val="0031662F"/>
    <w:rsid w:val="00317DB9"/>
    <w:rsid w:val="003206F6"/>
    <w:rsid w:val="00324335"/>
    <w:rsid w:val="00331260"/>
    <w:rsid w:val="00340223"/>
    <w:rsid w:val="003447B0"/>
    <w:rsid w:val="0034736C"/>
    <w:rsid w:val="00347466"/>
    <w:rsid w:val="003542E6"/>
    <w:rsid w:val="00355B6E"/>
    <w:rsid w:val="00356312"/>
    <w:rsid w:val="00362D1C"/>
    <w:rsid w:val="003648B5"/>
    <w:rsid w:val="00372E85"/>
    <w:rsid w:val="00377E3A"/>
    <w:rsid w:val="00381A8C"/>
    <w:rsid w:val="00382DEE"/>
    <w:rsid w:val="003839F3"/>
    <w:rsid w:val="00384259"/>
    <w:rsid w:val="003945A0"/>
    <w:rsid w:val="00394DAE"/>
    <w:rsid w:val="00397618"/>
    <w:rsid w:val="003A3319"/>
    <w:rsid w:val="003A3502"/>
    <w:rsid w:val="003A52FE"/>
    <w:rsid w:val="003A555F"/>
    <w:rsid w:val="003B1DCA"/>
    <w:rsid w:val="003B71A2"/>
    <w:rsid w:val="003C0AC0"/>
    <w:rsid w:val="003C0B11"/>
    <w:rsid w:val="003C0DD3"/>
    <w:rsid w:val="003C4365"/>
    <w:rsid w:val="003C5892"/>
    <w:rsid w:val="003D1F01"/>
    <w:rsid w:val="003D31C2"/>
    <w:rsid w:val="003D485F"/>
    <w:rsid w:val="003D5017"/>
    <w:rsid w:val="003E0340"/>
    <w:rsid w:val="003E1280"/>
    <w:rsid w:val="003E3064"/>
    <w:rsid w:val="003E4CA2"/>
    <w:rsid w:val="003F0356"/>
    <w:rsid w:val="003F0BD7"/>
    <w:rsid w:val="003F4E6F"/>
    <w:rsid w:val="003F52B8"/>
    <w:rsid w:val="003F64F9"/>
    <w:rsid w:val="003F7DCB"/>
    <w:rsid w:val="00400BBD"/>
    <w:rsid w:val="004023A1"/>
    <w:rsid w:val="004100AD"/>
    <w:rsid w:val="00410407"/>
    <w:rsid w:val="004120B3"/>
    <w:rsid w:val="004139C7"/>
    <w:rsid w:val="00413BD6"/>
    <w:rsid w:val="00414A52"/>
    <w:rsid w:val="004154AA"/>
    <w:rsid w:val="004206F0"/>
    <w:rsid w:val="0042110F"/>
    <w:rsid w:val="00423F68"/>
    <w:rsid w:val="00424947"/>
    <w:rsid w:val="00424BF3"/>
    <w:rsid w:val="0043344D"/>
    <w:rsid w:val="0043642F"/>
    <w:rsid w:val="004430EA"/>
    <w:rsid w:val="00443FD2"/>
    <w:rsid w:val="00445227"/>
    <w:rsid w:val="00445A4E"/>
    <w:rsid w:val="004534D7"/>
    <w:rsid w:val="00455302"/>
    <w:rsid w:val="00455E2C"/>
    <w:rsid w:val="00462EA1"/>
    <w:rsid w:val="004705C9"/>
    <w:rsid w:val="00470E1A"/>
    <w:rsid w:val="00476459"/>
    <w:rsid w:val="00477AD8"/>
    <w:rsid w:val="00481A60"/>
    <w:rsid w:val="0048271A"/>
    <w:rsid w:val="0048319E"/>
    <w:rsid w:val="00483298"/>
    <w:rsid w:val="0048585E"/>
    <w:rsid w:val="00487565"/>
    <w:rsid w:val="004919C1"/>
    <w:rsid w:val="00492017"/>
    <w:rsid w:val="00493318"/>
    <w:rsid w:val="004A137B"/>
    <w:rsid w:val="004A353E"/>
    <w:rsid w:val="004A3BE2"/>
    <w:rsid w:val="004A5EF3"/>
    <w:rsid w:val="004A6B19"/>
    <w:rsid w:val="004C1EEE"/>
    <w:rsid w:val="004C2B0F"/>
    <w:rsid w:val="004C2EEB"/>
    <w:rsid w:val="004C3A51"/>
    <w:rsid w:val="004D1B17"/>
    <w:rsid w:val="004D25A3"/>
    <w:rsid w:val="004D5F5A"/>
    <w:rsid w:val="004E072D"/>
    <w:rsid w:val="004E2C4C"/>
    <w:rsid w:val="004E7333"/>
    <w:rsid w:val="004F09F9"/>
    <w:rsid w:val="004F4E94"/>
    <w:rsid w:val="004F7D33"/>
    <w:rsid w:val="005025CD"/>
    <w:rsid w:val="005054DA"/>
    <w:rsid w:val="00506797"/>
    <w:rsid w:val="00512029"/>
    <w:rsid w:val="00517191"/>
    <w:rsid w:val="00521E46"/>
    <w:rsid w:val="00522741"/>
    <w:rsid w:val="0052357C"/>
    <w:rsid w:val="00523EA1"/>
    <w:rsid w:val="005278D1"/>
    <w:rsid w:val="00533322"/>
    <w:rsid w:val="005370FD"/>
    <w:rsid w:val="00542AD5"/>
    <w:rsid w:val="00543139"/>
    <w:rsid w:val="00543ACA"/>
    <w:rsid w:val="005457A0"/>
    <w:rsid w:val="00546640"/>
    <w:rsid w:val="00546690"/>
    <w:rsid w:val="00551C15"/>
    <w:rsid w:val="00552895"/>
    <w:rsid w:val="00553EF3"/>
    <w:rsid w:val="00555F71"/>
    <w:rsid w:val="0055797C"/>
    <w:rsid w:val="00563509"/>
    <w:rsid w:val="00573FA5"/>
    <w:rsid w:val="005779B9"/>
    <w:rsid w:val="005833C8"/>
    <w:rsid w:val="005834F6"/>
    <w:rsid w:val="00585A5D"/>
    <w:rsid w:val="00586212"/>
    <w:rsid w:val="00586845"/>
    <w:rsid w:val="0058708C"/>
    <w:rsid w:val="00587099"/>
    <w:rsid w:val="0058758F"/>
    <w:rsid w:val="00587813"/>
    <w:rsid w:val="005903CC"/>
    <w:rsid w:val="00594BB1"/>
    <w:rsid w:val="005950F4"/>
    <w:rsid w:val="00597513"/>
    <w:rsid w:val="00597903"/>
    <w:rsid w:val="005A5377"/>
    <w:rsid w:val="005A6D0B"/>
    <w:rsid w:val="005B0979"/>
    <w:rsid w:val="005B5560"/>
    <w:rsid w:val="005B7088"/>
    <w:rsid w:val="005C465E"/>
    <w:rsid w:val="005C69BD"/>
    <w:rsid w:val="005D07F8"/>
    <w:rsid w:val="005D48B5"/>
    <w:rsid w:val="005D535C"/>
    <w:rsid w:val="005D645B"/>
    <w:rsid w:val="005E2F6B"/>
    <w:rsid w:val="005E4AE6"/>
    <w:rsid w:val="005E4CB5"/>
    <w:rsid w:val="005E63D4"/>
    <w:rsid w:val="005E6477"/>
    <w:rsid w:val="005E700C"/>
    <w:rsid w:val="005F18FB"/>
    <w:rsid w:val="005F2693"/>
    <w:rsid w:val="005F472D"/>
    <w:rsid w:val="005F5CB1"/>
    <w:rsid w:val="005F62B2"/>
    <w:rsid w:val="005F6D92"/>
    <w:rsid w:val="005F73C0"/>
    <w:rsid w:val="006026AD"/>
    <w:rsid w:val="00605FC7"/>
    <w:rsid w:val="00610138"/>
    <w:rsid w:val="00612DE8"/>
    <w:rsid w:val="00613599"/>
    <w:rsid w:val="0061571F"/>
    <w:rsid w:val="00631654"/>
    <w:rsid w:val="00632DD5"/>
    <w:rsid w:val="0063709B"/>
    <w:rsid w:val="00637C32"/>
    <w:rsid w:val="006419D5"/>
    <w:rsid w:val="00641B0B"/>
    <w:rsid w:val="0064556E"/>
    <w:rsid w:val="00645DEF"/>
    <w:rsid w:val="00654302"/>
    <w:rsid w:val="006577ED"/>
    <w:rsid w:val="00657ABD"/>
    <w:rsid w:val="00662A8F"/>
    <w:rsid w:val="006633F5"/>
    <w:rsid w:val="00665442"/>
    <w:rsid w:val="00671689"/>
    <w:rsid w:val="006745EF"/>
    <w:rsid w:val="006778AC"/>
    <w:rsid w:val="0067790A"/>
    <w:rsid w:val="006825A1"/>
    <w:rsid w:val="006841E6"/>
    <w:rsid w:val="00685347"/>
    <w:rsid w:val="00693A5B"/>
    <w:rsid w:val="00695B74"/>
    <w:rsid w:val="006A052B"/>
    <w:rsid w:val="006A0AA7"/>
    <w:rsid w:val="006A26C5"/>
    <w:rsid w:val="006A4DDD"/>
    <w:rsid w:val="006A739D"/>
    <w:rsid w:val="006B1A16"/>
    <w:rsid w:val="006C0314"/>
    <w:rsid w:val="006C127A"/>
    <w:rsid w:val="006C49D7"/>
    <w:rsid w:val="006D1B14"/>
    <w:rsid w:val="006D29E4"/>
    <w:rsid w:val="006D3B99"/>
    <w:rsid w:val="006D54FF"/>
    <w:rsid w:val="006D5B7B"/>
    <w:rsid w:val="006D72C0"/>
    <w:rsid w:val="006D73E3"/>
    <w:rsid w:val="006E29C1"/>
    <w:rsid w:val="006E3D96"/>
    <w:rsid w:val="006E7758"/>
    <w:rsid w:val="006F30C7"/>
    <w:rsid w:val="006F48C0"/>
    <w:rsid w:val="00701838"/>
    <w:rsid w:val="00701D66"/>
    <w:rsid w:val="007119AB"/>
    <w:rsid w:val="00721C60"/>
    <w:rsid w:val="00725A8E"/>
    <w:rsid w:val="0073363E"/>
    <w:rsid w:val="00736410"/>
    <w:rsid w:val="00743B10"/>
    <w:rsid w:val="0074491D"/>
    <w:rsid w:val="00745400"/>
    <w:rsid w:val="00745CE0"/>
    <w:rsid w:val="0075107B"/>
    <w:rsid w:val="007514DE"/>
    <w:rsid w:val="007546E9"/>
    <w:rsid w:val="00756606"/>
    <w:rsid w:val="00757A0E"/>
    <w:rsid w:val="0076093F"/>
    <w:rsid w:val="00767288"/>
    <w:rsid w:val="0077328F"/>
    <w:rsid w:val="00776C8C"/>
    <w:rsid w:val="007948D8"/>
    <w:rsid w:val="007A4550"/>
    <w:rsid w:val="007A5A76"/>
    <w:rsid w:val="007A699A"/>
    <w:rsid w:val="007A7B47"/>
    <w:rsid w:val="007B4D13"/>
    <w:rsid w:val="007B6240"/>
    <w:rsid w:val="007B6A0D"/>
    <w:rsid w:val="007B7319"/>
    <w:rsid w:val="007B7F68"/>
    <w:rsid w:val="007C1E54"/>
    <w:rsid w:val="007C5206"/>
    <w:rsid w:val="007C57CF"/>
    <w:rsid w:val="007C5AC1"/>
    <w:rsid w:val="007C7A99"/>
    <w:rsid w:val="007D0EF2"/>
    <w:rsid w:val="007D14D9"/>
    <w:rsid w:val="007D158F"/>
    <w:rsid w:val="007D4BA5"/>
    <w:rsid w:val="007D7553"/>
    <w:rsid w:val="007D79C5"/>
    <w:rsid w:val="007E1A02"/>
    <w:rsid w:val="007E1B53"/>
    <w:rsid w:val="007E431C"/>
    <w:rsid w:val="007E436C"/>
    <w:rsid w:val="007E7ADB"/>
    <w:rsid w:val="007E7F7E"/>
    <w:rsid w:val="007F06A9"/>
    <w:rsid w:val="007F247A"/>
    <w:rsid w:val="007F2CD4"/>
    <w:rsid w:val="007F5017"/>
    <w:rsid w:val="007F5AB3"/>
    <w:rsid w:val="007F7938"/>
    <w:rsid w:val="007F7996"/>
    <w:rsid w:val="008001EC"/>
    <w:rsid w:val="0080230D"/>
    <w:rsid w:val="00802961"/>
    <w:rsid w:val="00802C66"/>
    <w:rsid w:val="00810D76"/>
    <w:rsid w:val="008117A8"/>
    <w:rsid w:val="00812A7E"/>
    <w:rsid w:val="008166C7"/>
    <w:rsid w:val="008246AA"/>
    <w:rsid w:val="00832F90"/>
    <w:rsid w:val="008331C2"/>
    <w:rsid w:val="00833ABD"/>
    <w:rsid w:val="008350B2"/>
    <w:rsid w:val="00841A2D"/>
    <w:rsid w:val="0084574F"/>
    <w:rsid w:val="00851CCE"/>
    <w:rsid w:val="00852495"/>
    <w:rsid w:val="00853BC2"/>
    <w:rsid w:val="00853DBD"/>
    <w:rsid w:val="00857CCD"/>
    <w:rsid w:val="00857FE1"/>
    <w:rsid w:val="0086113A"/>
    <w:rsid w:val="00861F65"/>
    <w:rsid w:val="00862F67"/>
    <w:rsid w:val="0086429E"/>
    <w:rsid w:val="0086442E"/>
    <w:rsid w:val="00866462"/>
    <w:rsid w:val="00866A03"/>
    <w:rsid w:val="00867FAE"/>
    <w:rsid w:val="00870975"/>
    <w:rsid w:val="008775A9"/>
    <w:rsid w:val="008817A5"/>
    <w:rsid w:val="008824E0"/>
    <w:rsid w:val="00887A90"/>
    <w:rsid w:val="008A40FC"/>
    <w:rsid w:val="008A5385"/>
    <w:rsid w:val="008B0359"/>
    <w:rsid w:val="008B446C"/>
    <w:rsid w:val="008B6854"/>
    <w:rsid w:val="008B730C"/>
    <w:rsid w:val="008B787B"/>
    <w:rsid w:val="008C0406"/>
    <w:rsid w:val="008C1CA9"/>
    <w:rsid w:val="008C6371"/>
    <w:rsid w:val="008D3469"/>
    <w:rsid w:val="008D61D2"/>
    <w:rsid w:val="008E2357"/>
    <w:rsid w:val="008E5D14"/>
    <w:rsid w:val="008F1704"/>
    <w:rsid w:val="008F2B22"/>
    <w:rsid w:val="008F6A39"/>
    <w:rsid w:val="0090085F"/>
    <w:rsid w:val="00904020"/>
    <w:rsid w:val="009051C9"/>
    <w:rsid w:val="00910836"/>
    <w:rsid w:val="00922116"/>
    <w:rsid w:val="00923C94"/>
    <w:rsid w:val="00933064"/>
    <w:rsid w:val="00933942"/>
    <w:rsid w:val="0093575A"/>
    <w:rsid w:val="00936FB1"/>
    <w:rsid w:val="00940C0D"/>
    <w:rsid w:val="0094142A"/>
    <w:rsid w:val="0094693F"/>
    <w:rsid w:val="00947681"/>
    <w:rsid w:val="009511A0"/>
    <w:rsid w:val="00951399"/>
    <w:rsid w:val="0096188E"/>
    <w:rsid w:val="0096202A"/>
    <w:rsid w:val="00962169"/>
    <w:rsid w:val="0096326B"/>
    <w:rsid w:val="0097187A"/>
    <w:rsid w:val="009734C4"/>
    <w:rsid w:val="00973683"/>
    <w:rsid w:val="00977FDB"/>
    <w:rsid w:val="009806BF"/>
    <w:rsid w:val="00985ECD"/>
    <w:rsid w:val="00986B66"/>
    <w:rsid w:val="0099307D"/>
    <w:rsid w:val="009A1FD0"/>
    <w:rsid w:val="009A27D4"/>
    <w:rsid w:val="009A3086"/>
    <w:rsid w:val="009A3376"/>
    <w:rsid w:val="009A343F"/>
    <w:rsid w:val="009A4046"/>
    <w:rsid w:val="009A5418"/>
    <w:rsid w:val="009A548F"/>
    <w:rsid w:val="009A6143"/>
    <w:rsid w:val="009B2850"/>
    <w:rsid w:val="009B3D80"/>
    <w:rsid w:val="009B4384"/>
    <w:rsid w:val="009B4635"/>
    <w:rsid w:val="009B77D5"/>
    <w:rsid w:val="009C17C3"/>
    <w:rsid w:val="009C2DA8"/>
    <w:rsid w:val="009C4563"/>
    <w:rsid w:val="009C4FEF"/>
    <w:rsid w:val="009C5C28"/>
    <w:rsid w:val="009D128D"/>
    <w:rsid w:val="009D7379"/>
    <w:rsid w:val="009E0750"/>
    <w:rsid w:val="009E2BCE"/>
    <w:rsid w:val="009E50BE"/>
    <w:rsid w:val="009E5AAA"/>
    <w:rsid w:val="009F44EB"/>
    <w:rsid w:val="00A02348"/>
    <w:rsid w:val="00A07B77"/>
    <w:rsid w:val="00A13BC2"/>
    <w:rsid w:val="00A26238"/>
    <w:rsid w:val="00A34F15"/>
    <w:rsid w:val="00A35C8D"/>
    <w:rsid w:val="00A36E8D"/>
    <w:rsid w:val="00A37CAA"/>
    <w:rsid w:val="00A4334C"/>
    <w:rsid w:val="00A45247"/>
    <w:rsid w:val="00A46BC6"/>
    <w:rsid w:val="00A4790E"/>
    <w:rsid w:val="00A533F8"/>
    <w:rsid w:val="00A55054"/>
    <w:rsid w:val="00A57A8F"/>
    <w:rsid w:val="00A62286"/>
    <w:rsid w:val="00A71196"/>
    <w:rsid w:val="00A72214"/>
    <w:rsid w:val="00A734FC"/>
    <w:rsid w:val="00A74D26"/>
    <w:rsid w:val="00A83913"/>
    <w:rsid w:val="00A84C1F"/>
    <w:rsid w:val="00A914E5"/>
    <w:rsid w:val="00A92303"/>
    <w:rsid w:val="00A92C84"/>
    <w:rsid w:val="00A94E07"/>
    <w:rsid w:val="00A95281"/>
    <w:rsid w:val="00A96464"/>
    <w:rsid w:val="00A96765"/>
    <w:rsid w:val="00A968D1"/>
    <w:rsid w:val="00AA09A0"/>
    <w:rsid w:val="00AA23FE"/>
    <w:rsid w:val="00AA6D2E"/>
    <w:rsid w:val="00AB194D"/>
    <w:rsid w:val="00AB3E63"/>
    <w:rsid w:val="00AB48D6"/>
    <w:rsid w:val="00AB699F"/>
    <w:rsid w:val="00AC02D3"/>
    <w:rsid w:val="00AC0A06"/>
    <w:rsid w:val="00AC2AA8"/>
    <w:rsid w:val="00AC4096"/>
    <w:rsid w:val="00AC4C42"/>
    <w:rsid w:val="00AD08FE"/>
    <w:rsid w:val="00AD4A10"/>
    <w:rsid w:val="00AD6820"/>
    <w:rsid w:val="00AD7AA2"/>
    <w:rsid w:val="00AE38A4"/>
    <w:rsid w:val="00AE422D"/>
    <w:rsid w:val="00B01836"/>
    <w:rsid w:val="00B02E66"/>
    <w:rsid w:val="00B0381E"/>
    <w:rsid w:val="00B05AD0"/>
    <w:rsid w:val="00B07308"/>
    <w:rsid w:val="00B07B5E"/>
    <w:rsid w:val="00B105B9"/>
    <w:rsid w:val="00B154E9"/>
    <w:rsid w:val="00B266F3"/>
    <w:rsid w:val="00B27C43"/>
    <w:rsid w:val="00B42083"/>
    <w:rsid w:val="00B43082"/>
    <w:rsid w:val="00B436FB"/>
    <w:rsid w:val="00B45746"/>
    <w:rsid w:val="00B54BA0"/>
    <w:rsid w:val="00B60241"/>
    <w:rsid w:val="00B630B0"/>
    <w:rsid w:val="00B6623D"/>
    <w:rsid w:val="00B70DE5"/>
    <w:rsid w:val="00B732BE"/>
    <w:rsid w:val="00B748C9"/>
    <w:rsid w:val="00B7785A"/>
    <w:rsid w:val="00B87190"/>
    <w:rsid w:val="00B91AAD"/>
    <w:rsid w:val="00B93408"/>
    <w:rsid w:val="00B941ED"/>
    <w:rsid w:val="00B9429A"/>
    <w:rsid w:val="00B950CC"/>
    <w:rsid w:val="00B9511E"/>
    <w:rsid w:val="00BA101C"/>
    <w:rsid w:val="00BA2B72"/>
    <w:rsid w:val="00BA705A"/>
    <w:rsid w:val="00BB6B9E"/>
    <w:rsid w:val="00BC21BD"/>
    <w:rsid w:val="00BC3364"/>
    <w:rsid w:val="00BC33C6"/>
    <w:rsid w:val="00BC508A"/>
    <w:rsid w:val="00BC7F90"/>
    <w:rsid w:val="00BD3F88"/>
    <w:rsid w:val="00BD45E8"/>
    <w:rsid w:val="00BD53EA"/>
    <w:rsid w:val="00BE1880"/>
    <w:rsid w:val="00BE1F79"/>
    <w:rsid w:val="00BE3084"/>
    <w:rsid w:val="00BE3A3A"/>
    <w:rsid w:val="00BE780F"/>
    <w:rsid w:val="00BF1EAA"/>
    <w:rsid w:val="00BF2164"/>
    <w:rsid w:val="00BF3203"/>
    <w:rsid w:val="00C111C1"/>
    <w:rsid w:val="00C160E7"/>
    <w:rsid w:val="00C1746F"/>
    <w:rsid w:val="00C262BF"/>
    <w:rsid w:val="00C26F98"/>
    <w:rsid w:val="00C31DCE"/>
    <w:rsid w:val="00C36E13"/>
    <w:rsid w:val="00C370C0"/>
    <w:rsid w:val="00C4136C"/>
    <w:rsid w:val="00C442DF"/>
    <w:rsid w:val="00C44752"/>
    <w:rsid w:val="00C45093"/>
    <w:rsid w:val="00C453AF"/>
    <w:rsid w:val="00C50307"/>
    <w:rsid w:val="00C50630"/>
    <w:rsid w:val="00C50809"/>
    <w:rsid w:val="00C50AB4"/>
    <w:rsid w:val="00C50DA5"/>
    <w:rsid w:val="00C61ED5"/>
    <w:rsid w:val="00C633C2"/>
    <w:rsid w:val="00C661B3"/>
    <w:rsid w:val="00C66393"/>
    <w:rsid w:val="00C67B57"/>
    <w:rsid w:val="00C7655F"/>
    <w:rsid w:val="00C777E9"/>
    <w:rsid w:val="00C821FF"/>
    <w:rsid w:val="00C84A7A"/>
    <w:rsid w:val="00C85E18"/>
    <w:rsid w:val="00C90908"/>
    <w:rsid w:val="00C971BE"/>
    <w:rsid w:val="00CA0CE7"/>
    <w:rsid w:val="00CA664E"/>
    <w:rsid w:val="00CB09CD"/>
    <w:rsid w:val="00CB3592"/>
    <w:rsid w:val="00CB4A36"/>
    <w:rsid w:val="00CB50EE"/>
    <w:rsid w:val="00CB57C5"/>
    <w:rsid w:val="00CC0F7E"/>
    <w:rsid w:val="00CC2090"/>
    <w:rsid w:val="00CC4257"/>
    <w:rsid w:val="00CC6615"/>
    <w:rsid w:val="00CC7F0B"/>
    <w:rsid w:val="00CD35DF"/>
    <w:rsid w:val="00CD5569"/>
    <w:rsid w:val="00CE1DCA"/>
    <w:rsid w:val="00CE1E5A"/>
    <w:rsid w:val="00CE5D07"/>
    <w:rsid w:val="00CE7F9D"/>
    <w:rsid w:val="00CF0C06"/>
    <w:rsid w:val="00CF3B77"/>
    <w:rsid w:val="00CF4F33"/>
    <w:rsid w:val="00CF5FCE"/>
    <w:rsid w:val="00CF6432"/>
    <w:rsid w:val="00CF6DCD"/>
    <w:rsid w:val="00D07AFC"/>
    <w:rsid w:val="00D1389E"/>
    <w:rsid w:val="00D20D73"/>
    <w:rsid w:val="00D22BC0"/>
    <w:rsid w:val="00D2588C"/>
    <w:rsid w:val="00D32918"/>
    <w:rsid w:val="00D37054"/>
    <w:rsid w:val="00D43350"/>
    <w:rsid w:val="00D4380D"/>
    <w:rsid w:val="00D443CD"/>
    <w:rsid w:val="00D5271F"/>
    <w:rsid w:val="00D536C4"/>
    <w:rsid w:val="00D55E8A"/>
    <w:rsid w:val="00D56CE6"/>
    <w:rsid w:val="00D5749B"/>
    <w:rsid w:val="00D61782"/>
    <w:rsid w:val="00D625E7"/>
    <w:rsid w:val="00D73335"/>
    <w:rsid w:val="00D7534B"/>
    <w:rsid w:val="00D7783C"/>
    <w:rsid w:val="00D80F2C"/>
    <w:rsid w:val="00D85309"/>
    <w:rsid w:val="00D927E1"/>
    <w:rsid w:val="00D93249"/>
    <w:rsid w:val="00DA14D9"/>
    <w:rsid w:val="00DA2AA2"/>
    <w:rsid w:val="00DA4DDC"/>
    <w:rsid w:val="00DA7B7D"/>
    <w:rsid w:val="00DC19C5"/>
    <w:rsid w:val="00DC460A"/>
    <w:rsid w:val="00DC686A"/>
    <w:rsid w:val="00DD353F"/>
    <w:rsid w:val="00DE1096"/>
    <w:rsid w:val="00DE1C82"/>
    <w:rsid w:val="00DE2324"/>
    <w:rsid w:val="00DE3079"/>
    <w:rsid w:val="00DE4AF0"/>
    <w:rsid w:val="00DE4DC9"/>
    <w:rsid w:val="00DE4F3D"/>
    <w:rsid w:val="00DE67A4"/>
    <w:rsid w:val="00DF0308"/>
    <w:rsid w:val="00DF2626"/>
    <w:rsid w:val="00DF7720"/>
    <w:rsid w:val="00E01D62"/>
    <w:rsid w:val="00E0367A"/>
    <w:rsid w:val="00E078D6"/>
    <w:rsid w:val="00E139DC"/>
    <w:rsid w:val="00E152AB"/>
    <w:rsid w:val="00E153F3"/>
    <w:rsid w:val="00E15E5D"/>
    <w:rsid w:val="00E17960"/>
    <w:rsid w:val="00E273A9"/>
    <w:rsid w:val="00E30140"/>
    <w:rsid w:val="00E31F39"/>
    <w:rsid w:val="00E34002"/>
    <w:rsid w:val="00E36E6E"/>
    <w:rsid w:val="00E411C0"/>
    <w:rsid w:val="00E4122D"/>
    <w:rsid w:val="00E44D29"/>
    <w:rsid w:val="00E50D53"/>
    <w:rsid w:val="00E512F3"/>
    <w:rsid w:val="00E525DE"/>
    <w:rsid w:val="00E535E6"/>
    <w:rsid w:val="00E53A41"/>
    <w:rsid w:val="00E568D0"/>
    <w:rsid w:val="00E570CD"/>
    <w:rsid w:val="00E57C94"/>
    <w:rsid w:val="00E57CD4"/>
    <w:rsid w:val="00E60EA7"/>
    <w:rsid w:val="00E60EC6"/>
    <w:rsid w:val="00E61578"/>
    <w:rsid w:val="00E6298F"/>
    <w:rsid w:val="00E63E87"/>
    <w:rsid w:val="00E64E0D"/>
    <w:rsid w:val="00E6543F"/>
    <w:rsid w:val="00E66CD9"/>
    <w:rsid w:val="00E74D1B"/>
    <w:rsid w:val="00E76C11"/>
    <w:rsid w:val="00E77351"/>
    <w:rsid w:val="00E81641"/>
    <w:rsid w:val="00E81FFF"/>
    <w:rsid w:val="00E8299A"/>
    <w:rsid w:val="00E84C0E"/>
    <w:rsid w:val="00E84FF3"/>
    <w:rsid w:val="00E90156"/>
    <w:rsid w:val="00E90160"/>
    <w:rsid w:val="00E911F8"/>
    <w:rsid w:val="00E91366"/>
    <w:rsid w:val="00E932BE"/>
    <w:rsid w:val="00E94D5A"/>
    <w:rsid w:val="00E952AE"/>
    <w:rsid w:val="00E95B59"/>
    <w:rsid w:val="00E96901"/>
    <w:rsid w:val="00E96C77"/>
    <w:rsid w:val="00EA1A38"/>
    <w:rsid w:val="00EA4B6E"/>
    <w:rsid w:val="00EA58DC"/>
    <w:rsid w:val="00EA5B26"/>
    <w:rsid w:val="00EB2565"/>
    <w:rsid w:val="00EB7E48"/>
    <w:rsid w:val="00EC1037"/>
    <w:rsid w:val="00EC1AC5"/>
    <w:rsid w:val="00EC52D8"/>
    <w:rsid w:val="00EC56D8"/>
    <w:rsid w:val="00EC6D25"/>
    <w:rsid w:val="00EC7998"/>
    <w:rsid w:val="00EC7F30"/>
    <w:rsid w:val="00EE62FD"/>
    <w:rsid w:val="00EE6E9D"/>
    <w:rsid w:val="00EF64EA"/>
    <w:rsid w:val="00F0054A"/>
    <w:rsid w:val="00F17194"/>
    <w:rsid w:val="00F21440"/>
    <w:rsid w:val="00F2639D"/>
    <w:rsid w:val="00F30B8C"/>
    <w:rsid w:val="00F30F2C"/>
    <w:rsid w:val="00F3110C"/>
    <w:rsid w:val="00F317C1"/>
    <w:rsid w:val="00F35849"/>
    <w:rsid w:val="00F361F3"/>
    <w:rsid w:val="00F4665F"/>
    <w:rsid w:val="00F52E65"/>
    <w:rsid w:val="00F53573"/>
    <w:rsid w:val="00F605C2"/>
    <w:rsid w:val="00F67904"/>
    <w:rsid w:val="00F67A97"/>
    <w:rsid w:val="00F70B1E"/>
    <w:rsid w:val="00F73AA2"/>
    <w:rsid w:val="00F73CE3"/>
    <w:rsid w:val="00F759B5"/>
    <w:rsid w:val="00F80417"/>
    <w:rsid w:val="00F8048E"/>
    <w:rsid w:val="00F8208D"/>
    <w:rsid w:val="00F83709"/>
    <w:rsid w:val="00F844F3"/>
    <w:rsid w:val="00F867C4"/>
    <w:rsid w:val="00F937B0"/>
    <w:rsid w:val="00F94200"/>
    <w:rsid w:val="00F94AAF"/>
    <w:rsid w:val="00F967EC"/>
    <w:rsid w:val="00F975C9"/>
    <w:rsid w:val="00FA255E"/>
    <w:rsid w:val="00FA3A22"/>
    <w:rsid w:val="00FA3C1F"/>
    <w:rsid w:val="00FA490E"/>
    <w:rsid w:val="00FA7FAD"/>
    <w:rsid w:val="00FB14CE"/>
    <w:rsid w:val="00FB311C"/>
    <w:rsid w:val="00FB5817"/>
    <w:rsid w:val="00FB6E35"/>
    <w:rsid w:val="00FB7EF8"/>
    <w:rsid w:val="00FC2525"/>
    <w:rsid w:val="00FC28C1"/>
    <w:rsid w:val="00FD1D03"/>
    <w:rsid w:val="00FD33D8"/>
    <w:rsid w:val="00FD4982"/>
    <w:rsid w:val="00FE0742"/>
    <w:rsid w:val="00FE433F"/>
    <w:rsid w:val="00FE7BA2"/>
    <w:rsid w:val="00FF0E02"/>
    <w:rsid w:val="00FF4D72"/>
    <w:rsid w:val="00FF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31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1796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6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6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6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6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6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6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6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6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96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796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796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96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1796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1796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1796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1796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1796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1796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1796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1796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1796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1796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17960"/>
    <w:rPr>
      <w:b/>
      <w:bCs/>
      <w:spacing w:val="0"/>
    </w:rPr>
  </w:style>
  <w:style w:type="character" w:styleId="a9">
    <w:name w:val="Emphasis"/>
    <w:uiPriority w:val="20"/>
    <w:qFormat/>
    <w:rsid w:val="00E1796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179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79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96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796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796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1796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1796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1796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1796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1796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1796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7960"/>
    <w:pPr>
      <w:outlineLvl w:val="9"/>
    </w:pPr>
  </w:style>
  <w:style w:type="paragraph" w:customStyle="1" w:styleId="s3">
    <w:name w:val="s_3"/>
    <w:basedOn w:val="a"/>
    <w:rsid w:val="001A4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A4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831"/>
  </w:style>
  <w:style w:type="character" w:styleId="af4">
    <w:name w:val="Hyperlink"/>
    <w:basedOn w:val="a0"/>
    <w:uiPriority w:val="99"/>
    <w:semiHidden/>
    <w:unhideWhenUsed/>
    <w:rsid w:val="001A4831"/>
    <w:rPr>
      <w:color w:val="0000FF"/>
      <w:u w:val="single"/>
    </w:rPr>
  </w:style>
  <w:style w:type="paragraph" w:customStyle="1" w:styleId="af5">
    <w:name w:val="Стандарт"/>
    <w:basedOn w:val="a"/>
    <w:rsid w:val="001A4831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5309</Words>
  <Characters>30266</Characters>
  <Application>Microsoft Office Word</Application>
  <DocSecurity>0</DocSecurity>
  <Lines>252</Lines>
  <Paragraphs>71</Paragraphs>
  <ScaleCrop>false</ScaleCrop>
  <Company>Microsoft</Company>
  <LinksUpToDate>false</LinksUpToDate>
  <CharactersWithSpaces>35504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2017-06-08T02:51:00Z</dcterms:created>
  <dcterms:modified xsi:type="dcterms:W3CDTF">2017-06-08T02:53:00Z</dcterms:modified>
</cp:coreProperties>
</file>