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6B" w:rsidRPr="006A2FB3" w:rsidRDefault="00BE4C6B" w:rsidP="00BE4C6B">
      <w:pPr>
        <w:jc w:val="center"/>
        <w:rPr>
          <w:b/>
          <w:sz w:val="28"/>
          <w:szCs w:val="28"/>
        </w:rPr>
      </w:pPr>
      <w:r w:rsidRPr="006A2FB3">
        <w:rPr>
          <w:b/>
          <w:sz w:val="28"/>
          <w:szCs w:val="28"/>
        </w:rPr>
        <w:t>АДМИНИСТРАЦИЯ</w:t>
      </w:r>
    </w:p>
    <w:p w:rsidR="00BE4C6B" w:rsidRPr="006A2FB3" w:rsidRDefault="00BE4C6B" w:rsidP="00BE4C6B">
      <w:pPr>
        <w:jc w:val="center"/>
        <w:rPr>
          <w:b/>
          <w:sz w:val="28"/>
          <w:szCs w:val="28"/>
        </w:rPr>
      </w:pPr>
      <w:r w:rsidRPr="006A2FB3">
        <w:rPr>
          <w:b/>
          <w:sz w:val="28"/>
          <w:szCs w:val="28"/>
        </w:rPr>
        <w:t>ПРОМЫШЛЕННОГО СЕЛЬСОВЕТА</w:t>
      </w:r>
    </w:p>
    <w:p w:rsidR="00BE4C6B" w:rsidRPr="006A2FB3" w:rsidRDefault="00BE4C6B" w:rsidP="00BE4C6B">
      <w:pPr>
        <w:jc w:val="center"/>
        <w:rPr>
          <w:b/>
          <w:sz w:val="28"/>
          <w:szCs w:val="28"/>
        </w:rPr>
      </w:pPr>
      <w:r w:rsidRPr="006A2FB3">
        <w:rPr>
          <w:b/>
          <w:sz w:val="28"/>
          <w:szCs w:val="28"/>
        </w:rPr>
        <w:t xml:space="preserve">ИСКИТИМСКОГО РАЙОНА  </w:t>
      </w:r>
      <w:r w:rsidR="00FD6C31">
        <w:rPr>
          <w:b/>
          <w:sz w:val="28"/>
          <w:szCs w:val="28"/>
        </w:rPr>
        <w:t xml:space="preserve"> </w:t>
      </w:r>
      <w:r w:rsidRPr="006A2FB3">
        <w:rPr>
          <w:b/>
          <w:sz w:val="28"/>
          <w:szCs w:val="28"/>
        </w:rPr>
        <w:t>НОВОСИБИРСКОЙ ОБЛАСТИ</w:t>
      </w:r>
    </w:p>
    <w:p w:rsidR="00BE4C6B" w:rsidRPr="006A2FB3" w:rsidRDefault="00BE4C6B" w:rsidP="00BE4C6B">
      <w:pPr>
        <w:rPr>
          <w:b/>
        </w:rPr>
      </w:pPr>
    </w:p>
    <w:p w:rsidR="00BE4C6B" w:rsidRPr="006A2FB3" w:rsidRDefault="00BE4C6B" w:rsidP="00BE4C6B">
      <w:pPr>
        <w:rPr>
          <w:sz w:val="28"/>
          <w:szCs w:val="28"/>
        </w:rPr>
      </w:pPr>
      <w:r w:rsidRPr="006A2FB3">
        <w:rPr>
          <w:b/>
        </w:rPr>
        <w:t xml:space="preserve">                                     </w:t>
      </w:r>
      <w:r w:rsidRPr="006A2FB3">
        <w:rPr>
          <w:b/>
          <w:sz w:val="40"/>
          <w:szCs w:val="40"/>
        </w:rPr>
        <w:t>П О С Т А Н О В Л Е Н И Е</w:t>
      </w:r>
    </w:p>
    <w:p w:rsidR="00BE4C6B" w:rsidRPr="006A2FB3" w:rsidRDefault="00BE4C6B" w:rsidP="00BE4C6B">
      <w:pPr>
        <w:rPr>
          <w:b/>
          <w:sz w:val="28"/>
          <w:szCs w:val="28"/>
        </w:rPr>
      </w:pPr>
      <w:r w:rsidRPr="006A2FB3">
        <w:rPr>
          <w:b/>
          <w:sz w:val="28"/>
          <w:szCs w:val="28"/>
        </w:rPr>
        <w:t xml:space="preserve">                                                         </w:t>
      </w:r>
    </w:p>
    <w:p w:rsidR="00BE4C6B" w:rsidRPr="006A2FB3" w:rsidRDefault="006A2FB3" w:rsidP="00BE4C6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04</w:t>
      </w:r>
      <w:r w:rsidR="00BE4C6B" w:rsidRPr="006A2FB3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08</w:t>
      </w:r>
      <w:r w:rsidR="00BE4C6B" w:rsidRPr="006A2FB3">
        <w:rPr>
          <w:sz w:val="28"/>
          <w:szCs w:val="28"/>
          <w:u w:val="single"/>
        </w:rPr>
        <w:t>.20</w:t>
      </w:r>
      <w:r w:rsidR="00304087" w:rsidRPr="006A2FB3">
        <w:rPr>
          <w:sz w:val="28"/>
          <w:szCs w:val="28"/>
          <w:u w:val="single"/>
        </w:rPr>
        <w:t>23</w:t>
      </w:r>
      <w:r w:rsidR="00BE4C6B" w:rsidRPr="006A2FB3">
        <w:rPr>
          <w:sz w:val="28"/>
          <w:szCs w:val="28"/>
          <w:u w:val="single"/>
        </w:rPr>
        <w:t xml:space="preserve"> № </w:t>
      </w:r>
      <w:r w:rsidR="00A74DF1">
        <w:rPr>
          <w:sz w:val="28"/>
          <w:szCs w:val="28"/>
          <w:u w:val="single"/>
        </w:rPr>
        <w:t>37</w:t>
      </w:r>
    </w:p>
    <w:p w:rsidR="00BE4C6B" w:rsidRPr="006A2FB3" w:rsidRDefault="005C5027" w:rsidP="005C5027">
      <w:pPr>
        <w:jc w:val="center"/>
        <w:rPr>
          <w:sz w:val="28"/>
          <w:szCs w:val="28"/>
        </w:rPr>
      </w:pPr>
      <w:r>
        <w:rPr>
          <w:sz w:val="28"/>
          <w:szCs w:val="28"/>
        </w:rPr>
        <w:t>п.Керамкомбинат</w:t>
      </w:r>
    </w:p>
    <w:p w:rsidR="00BE4C6B" w:rsidRPr="006A2FB3" w:rsidRDefault="00BE4C6B">
      <w:pPr>
        <w:rPr>
          <w:sz w:val="28"/>
        </w:rPr>
      </w:pPr>
    </w:p>
    <w:p w:rsidR="006A2FB3" w:rsidRPr="006A2FB3" w:rsidRDefault="006A2FB3" w:rsidP="006A2FB3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6A2FB3">
        <w:rPr>
          <w:rFonts w:ascii="Times New Roman" w:hAnsi="Times New Roman" w:cs="Times New Roman"/>
          <w:b w:val="0"/>
          <w:sz w:val="24"/>
          <w:szCs w:val="24"/>
        </w:rPr>
        <w:t>Об утверждении нормативов, применяемых при расчете нормативных затрат на обеспечение функций органов местного самоуправления (включая подведомственные казенные учреждения, з</w:t>
      </w:r>
      <w:r w:rsidRPr="006A2FB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 исключением казенных учреждений, которым в установленном порядке формируется муниципальное задание на оказание муниципальных услуг, выполнение работ</w:t>
      </w:r>
      <w:r w:rsidRPr="006A2FB3">
        <w:rPr>
          <w:rFonts w:ascii="Times New Roman" w:hAnsi="Times New Roman" w:cs="Times New Roman"/>
          <w:b w:val="0"/>
          <w:sz w:val="24"/>
          <w:szCs w:val="24"/>
        </w:rPr>
        <w:t xml:space="preserve">)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Промышленного </w:t>
      </w:r>
      <w:r w:rsidR="00FD6C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A2FB3">
        <w:rPr>
          <w:rFonts w:ascii="Times New Roman" w:hAnsi="Times New Roman" w:cs="Times New Roman"/>
          <w:b w:val="0"/>
          <w:sz w:val="24"/>
          <w:szCs w:val="24"/>
        </w:rPr>
        <w:t>сельсовета Искитимского района Новосибирской области</w:t>
      </w:r>
    </w:p>
    <w:p w:rsidR="006A2FB3" w:rsidRPr="006A2FB3" w:rsidRDefault="006A2FB3" w:rsidP="006A2FB3">
      <w:pPr>
        <w:ind w:firstLine="720"/>
        <w:jc w:val="both"/>
        <w:rPr>
          <w:sz w:val="28"/>
          <w:szCs w:val="28"/>
        </w:rPr>
      </w:pPr>
    </w:p>
    <w:p w:rsidR="006A2FB3" w:rsidRPr="006A2FB3" w:rsidRDefault="006A2FB3" w:rsidP="006A2FB3">
      <w:pPr>
        <w:ind w:firstLine="720"/>
        <w:jc w:val="both"/>
        <w:rPr>
          <w:sz w:val="28"/>
          <w:szCs w:val="28"/>
        </w:rPr>
      </w:pPr>
    </w:p>
    <w:p w:rsidR="006A2FB3" w:rsidRPr="006A2FB3" w:rsidRDefault="006A2FB3" w:rsidP="006A2FB3">
      <w:pPr>
        <w:ind w:firstLine="709"/>
        <w:jc w:val="both"/>
        <w:rPr>
          <w:sz w:val="28"/>
          <w:szCs w:val="28"/>
        </w:rPr>
      </w:pPr>
      <w:r w:rsidRPr="006A2FB3">
        <w:rPr>
          <w:sz w:val="28"/>
          <w:szCs w:val="28"/>
        </w:rPr>
        <w:t xml:space="preserve">В соответствии с </w:t>
      </w:r>
      <w:r w:rsidRPr="006A2FB3">
        <w:rPr>
          <w:kern w:val="1"/>
          <w:sz w:val="28"/>
          <w:szCs w:val="28"/>
        </w:rPr>
        <w:t>пунктом 2 части 4 статьи 19 Федерального закона от 05.04.2013 № 44-ФЗ</w:t>
      </w:r>
      <w:r w:rsidRPr="006A2FB3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13 октября 2014 г. N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администрация </w:t>
      </w:r>
      <w:r>
        <w:rPr>
          <w:sz w:val="28"/>
          <w:szCs w:val="28"/>
        </w:rPr>
        <w:t xml:space="preserve">Промышленного </w:t>
      </w:r>
      <w:r w:rsidRPr="006A2FB3">
        <w:rPr>
          <w:sz w:val="28"/>
          <w:szCs w:val="28"/>
        </w:rPr>
        <w:t>сельсовета Искитимского района Новосибирской области</w:t>
      </w:r>
    </w:p>
    <w:p w:rsidR="006A2FB3" w:rsidRPr="006A2FB3" w:rsidRDefault="006A2FB3" w:rsidP="006A2FB3">
      <w:pPr>
        <w:pStyle w:val="21"/>
        <w:spacing w:after="0" w:line="240" w:lineRule="auto"/>
        <w:rPr>
          <w:b/>
          <w:sz w:val="28"/>
          <w:szCs w:val="28"/>
        </w:rPr>
      </w:pPr>
      <w:r w:rsidRPr="006A2FB3">
        <w:rPr>
          <w:b/>
          <w:sz w:val="28"/>
          <w:szCs w:val="28"/>
        </w:rPr>
        <w:t>ПОСТАНОВЛЯЕТ:</w:t>
      </w:r>
    </w:p>
    <w:p w:rsidR="006A2FB3" w:rsidRPr="006A2FB3" w:rsidRDefault="006A2FB3" w:rsidP="006A2FB3">
      <w:pPr>
        <w:ind w:firstLine="709"/>
        <w:jc w:val="both"/>
        <w:rPr>
          <w:sz w:val="28"/>
          <w:szCs w:val="28"/>
        </w:rPr>
      </w:pPr>
      <w:r w:rsidRPr="006A2FB3">
        <w:rPr>
          <w:sz w:val="28"/>
          <w:szCs w:val="28"/>
        </w:rPr>
        <w:t>1. Утвердить нормативы, применяемые при расчете нормативных затрат на обеспечение функций органов местного самоуправления (включая подведомственные казенные учреждения, з</w:t>
      </w:r>
      <w:r w:rsidRPr="006A2FB3">
        <w:rPr>
          <w:color w:val="000000"/>
          <w:sz w:val="28"/>
          <w:szCs w:val="28"/>
          <w:shd w:val="clear" w:color="auto" w:fill="FFFFFF"/>
        </w:rPr>
        <w:t>а исключением казенных учреждений, которым в установленном порядке формируется муниципальное задание на оказание муниципальных услуг, выполнение работ</w:t>
      </w:r>
      <w:r w:rsidRPr="006A2FB3">
        <w:rPr>
          <w:sz w:val="28"/>
          <w:szCs w:val="28"/>
        </w:rPr>
        <w:t xml:space="preserve">) </w:t>
      </w:r>
      <w:r>
        <w:rPr>
          <w:sz w:val="28"/>
          <w:szCs w:val="28"/>
        </w:rPr>
        <w:t>Промышленного</w:t>
      </w:r>
      <w:r w:rsidRPr="006A2FB3">
        <w:rPr>
          <w:sz w:val="28"/>
          <w:szCs w:val="28"/>
        </w:rPr>
        <w:t xml:space="preserve"> сельсовета Искитимского района Новосибирской области (прилагаются).</w:t>
      </w:r>
    </w:p>
    <w:p w:rsidR="006A2FB3" w:rsidRPr="006A2FB3" w:rsidRDefault="006A2FB3" w:rsidP="006A2FB3">
      <w:pPr>
        <w:tabs>
          <w:tab w:val="center" w:pos="4535"/>
          <w:tab w:val="left" w:pos="5000"/>
        </w:tabs>
        <w:ind w:firstLine="709"/>
        <w:jc w:val="both"/>
        <w:rPr>
          <w:sz w:val="28"/>
          <w:szCs w:val="28"/>
        </w:rPr>
      </w:pPr>
      <w:r w:rsidRPr="006A2FB3">
        <w:rPr>
          <w:sz w:val="28"/>
          <w:szCs w:val="28"/>
        </w:rPr>
        <w:t>2. Опубликовать настоящее постановление в газете "</w:t>
      </w:r>
      <w:r>
        <w:rPr>
          <w:sz w:val="28"/>
          <w:szCs w:val="28"/>
        </w:rPr>
        <w:t>Вестник Промышленного сельсовета</w:t>
      </w:r>
      <w:r w:rsidRPr="006A2FB3">
        <w:rPr>
          <w:sz w:val="28"/>
          <w:szCs w:val="28"/>
        </w:rPr>
        <w:t>", на о</w:t>
      </w:r>
      <w:r>
        <w:rPr>
          <w:sz w:val="28"/>
          <w:szCs w:val="28"/>
        </w:rPr>
        <w:t>фициальном сайте администрации Промышленного</w:t>
      </w:r>
      <w:r w:rsidRPr="006A2FB3">
        <w:rPr>
          <w:sz w:val="28"/>
          <w:szCs w:val="28"/>
        </w:rPr>
        <w:t xml:space="preserve"> сельсовета Искитимского района Новосибирской области  и в единой информационной системе в сфере закупок (</w:t>
      </w:r>
      <w:hyperlink r:id="rId7" w:history="1">
        <w:r w:rsidRPr="006A2FB3">
          <w:rPr>
            <w:rStyle w:val="a9"/>
            <w:sz w:val="28"/>
            <w:szCs w:val="28"/>
          </w:rPr>
          <w:t>www.zakupki.gov.ru</w:t>
        </w:r>
      </w:hyperlink>
      <w:r w:rsidRPr="006A2FB3">
        <w:rPr>
          <w:sz w:val="28"/>
          <w:szCs w:val="28"/>
        </w:rPr>
        <w:t>).</w:t>
      </w:r>
    </w:p>
    <w:p w:rsidR="00941B79" w:rsidRDefault="00A5111F" w:rsidP="005C5027">
      <w:pPr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2FB3" w:rsidRPr="006A2FB3">
        <w:rPr>
          <w:sz w:val="28"/>
          <w:szCs w:val="28"/>
        </w:rPr>
        <w:t>. Контроль за исполнением настоящего п</w:t>
      </w:r>
      <w:r w:rsidR="00941B79">
        <w:rPr>
          <w:sz w:val="28"/>
          <w:szCs w:val="28"/>
        </w:rPr>
        <w:t>остановления оставляю за собой.</w:t>
      </w:r>
    </w:p>
    <w:p w:rsidR="005C5027" w:rsidRDefault="005C5027" w:rsidP="005C5027">
      <w:pPr>
        <w:ind w:right="28" w:firstLine="709"/>
        <w:jc w:val="both"/>
        <w:rPr>
          <w:sz w:val="28"/>
          <w:szCs w:val="28"/>
        </w:rPr>
      </w:pPr>
    </w:p>
    <w:p w:rsidR="005C5027" w:rsidRDefault="005C5027" w:rsidP="005C5027">
      <w:pPr>
        <w:jc w:val="both"/>
        <w:rPr>
          <w:sz w:val="28"/>
          <w:szCs w:val="28"/>
        </w:rPr>
      </w:pPr>
      <w:r w:rsidRPr="00781D5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Промышленного сельсовета                                 </w:t>
      </w:r>
      <w:r w:rsidRPr="00781D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bookmarkStart w:id="0" w:name="_GoBack"/>
      <w:bookmarkEnd w:id="0"/>
      <w:r>
        <w:rPr>
          <w:sz w:val="28"/>
          <w:szCs w:val="28"/>
        </w:rPr>
        <w:t>К.Э. Кутюн</w:t>
      </w:r>
    </w:p>
    <w:p w:rsidR="005C5027" w:rsidRDefault="005C5027" w:rsidP="005C5027">
      <w:pPr>
        <w:pStyle w:val="af2"/>
        <w:spacing w:line="240" w:lineRule="auto"/>
        <w:ind w:firstLine="0"/>
      </w:pPr>
    </w:p>
    <w:p w:rsidR="005C5027" w:rsidRPr="006A2FB3" w:rsidRDefault="005C5027" w:rsidP="005C5027">
      <w:pPr>
        <w:ind w:right="28" w:firstLine="709"/>
        <w:jc w:val="both"/>
        <w:rPr>
          <w:sz w:val="28"/>
          <w:szCs w:val="28"/>
        </w:rPr>
        <w:sectPr w:rsidR="005C5027" w:rsidRPr="006A2FB3" w:rsidSect="00A5111F">
          <w:headerReference w:type="default" r:id="rId8"/>
          <w:footnotePr>
            <w:pos w:val="beneathText"/>
          </w:footnotePr>
          <w:pgSz w:w="11905" w:h="16837" w:code="9"/>
          <w:pgMar w:top="1134" w:right="851" w:bottom="1134" w:left="1418" w:header="720" w:footer="720" w:gutter="0"/>
          <w:cols w:space="720"/>
          <w:titlePg/>
          <w:docGrid w:linePitch="360"/>
        </w:sectPr>
      </w:pPr>
    </w:p>
    <w:p w:rsidR="006A2FB3" w:rsidRPr="006A2FB3" w:rsidRDefault="006A2FB3" w:rsidP="006A2FB3">
      <w:pPr>
        <w:jc w:val="right"/>
      </w:pPr>
      <w:r w:rsidRPr="006A2FB3">
        <w:lastRenderedPageBreak/>
        <w:t>УТВЕРЖДЕНЫ</w:t>
      </w:r>
    </w:p>
    <w:p w:rsidR="006A2FB3" w:rsidRPr="006A2FB3" w:rsidRDefault="006A2FB3" w:rsidP="006A2FB3">
      <w:pPr>
        <w:jc w:val="right"/>
      </w:pPr>
      <w:r w:rsidRPr="006A2FB3">
        <w:t>постановлением администрации</w:t>
      </w:r>
    </w:p>
    <w:p w:rsidR="006A2FB3" w:rsidRPr="006A2FB3" w:rsidRDefault="006A2FB3" w:rsidP="006A2FB3">
      <w:pPr>
        <w:tabs>
          <w:tab w:val="center" w:pos="4535"/>
          <w:tab w:val="left" w:pos="5000"/>
        </w:tabs>
        <w:ind w:firstLine="709"/>
        <w:jc w:val="right"/>
      </w:pPr>
      <w:r>
        <w:t>Промышленного</w:t>
      </w:r>
      <w:r w:rsidRPr="006A2FB3">
        <w:t xml:space="preserve"> сельсовета </w:t>
      </w:r>
    </w:p>
    <w:p w:rsidR="006A2FB3" w:rsidRPr="006A2FB3" w:rsidRDefault="006A2FB3" w:rsidP="006A2FB3">
      <w:pPr>
        <w:tabs>
          <w:tab w:val="center" w:pos="4535"/>
          <w:tab w:val="left" w:pos="5000"/>
        </w:tabs>
        <w:ind w:firstLine="709"/>
        <w:jc w:val="right"/>
      </w:pPr>
      <w:r w:rsidRPr="006A2FB3">
        <w:t>Искитимского района Новосибирской области</w:t>
      </w:r>
    </w:p>
    <w:p w:rsidR="006A2FB3" w:rsidRPr="006A2FB3" w:rsidRDefault="00A74DF1" w:rsidP="006A2FB3">
      <w:pPr>
        <w:tabs>
          <w:tab w:val="center" w:pos="4535"/>
          <w:tab w:val="left" w:pos="5000"/>
        </w:tabs>
        <w:ind w:firstLine="709"/>
        <w:jc w:val="right"/>
      </w:pPr>
      <w:r>
        <w:t>от 04.08.2023 №37</w:t>
      </w:r>
    </w:p>
    <w:p w:rsidR="006A2FB3" w:rsidRPr="006A2FB3" w:rsidRDefault="006A2FB3" w:rsidP="006A2FB3">
      <w:pPr>
        <w:tabs>
          <w:tab w:val="center" w:pos="4535"/>
          <w:tab w:val="left" w:pos="5000"/>
        </w:tabs>
        <w:ind w:firstLine="709"/>
        <w:jc w:val="right"/>
        <w:rPr>
          <w:sz w:val="28"/>
          <w:szCs w:val="28"/>
        </w:rPr>
      </w:pPr>
    </w:p>
    <w:p w:rsidR="006A2FB3" w:rsidRPr="006A2FB3" w:rsidRDefault="006A2FB3" w:rsidP="006A2FB3">
      <w:pPr>
        <w:tabs>
          <w:tab w:val="center" w:pos="4535"/>
          <w:tab w:val="left" w:pos="5000"/>
        </w:tabs>
        <w:jc w:val="center"/>
        <w:rPr>
          <w:sz w:val="28"/>
          <w:szCs w:val="28"/>
        </w:rPr>
      </w:pPr>
      <w:r w:rsidRPr="006A2FB3">
        <w:rPr>
          <w:sz w:val="28"/>
          <w:szCs w:val="28"/>
        </w:rPr>
        <w:t>Нормативы, применяемые при расчете нормативных затрат на обеспечение функций органов местного самоуправления (включая подведомственные казенные учреждения, з</w:t>
      </w:r>
      <w:r w:rsidRPr="006A2FB3">
        <w:rPr>
          <w:color w:val="000000"/>
          <w:sz w:val="28"/>
          <w:szCs w:val="28"/>
          <w:shd w:val="clear" w:color="auto" w:fill="FFFFFF"/>
        </w:rPr>
        <w:t>а исключением казенных учреждений, которым в установленном порядке формируется муниципальное задание на оказание муниципальных услуг, выполнение работ</w:t>
      </w:r>
      <w:r w:rsidRPr="006A2FB3">
        <w:rPr>
          <w:sz w:val="28"/>
          <w:szCs w:val="28"/>
        </w:rPr>
        <w:t xml:space="preserve">) </w:t>
      </w:r>
      <w:r>
        <w:rPr>
          <w:sz w:val="28"/>
          <w:szCs w:val="28"/>
        </w:rPr>
        <w:t>Промышленного</w:t>
      </w:r>
      <w:r w:rsidRPr="006A2FB3">
        <w:rPr>
          <w:sz w:val="28"/>
          <w:szCs w:val="28"/>
        </w:rPr>
        <w:t xml:space="preserve"> сельсовета Искитимского района Новосибирской области</w:t>
      </w:r>
    </w:p>
    <w:p w:rsidR="006A2FB3" w:rsidRPr="006A2FB3" w:rsidRDefault="006A2FB3" w:rsidP="006A2FB3">
      <w:pPr>
        <w:tabs>
          <w:tab w:val="center" w:pos="4535"/>
          <w:tab w:val="left" w:pos="5000"/>
        </w:tabs>
        <w:ind w:firstLine="709"/>
        <w:jc w:val="both"/>
        <w:rPr>
          <w:b/>
          <w:sz w:val="28"/>
          <w:szCs w:val="28"/>
        </w:rPr>
      </w:pPr>
    </w:p>
    <w:p w:rsidR="006A2FB3" w:rsidRPr="006A2FB3" w:rsidRDefault="006A2FB3" w:rsidP="006A2FB3">
      <w:pPr>
        <w:tabs>
          <w:tab w:val="center" w:pos="4535"/>
          <w:tab w:val="left" w:pos="5000"/>
        </w:tabs>
        <w:jc w:val="center"/>
        <w:rPr>
          <w:b/>
          <w:sz w:val="28"/>
          <w:szCs w:val="28"/>
        </w:rPr>
      </w:pPr>
      <w:r w:rsidRPr="006A2FB3">
        <w:rPr>
          <w:b/>
          <w:sz w:val="28"/>
          <w:szCs w:val="28"/>
        </w:rPr>
        <w:t>1. Общие положения</w:t>
      </w:r>
    </w:p>
    <w:p w:rsidR="006A2FB3" w:rsidRPr="006A2FB3" w:rsidRDefault="006A2FB3" w:rsidP="006A2F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A2FB3" w:rsidRPr="006A2FB3" w:rsidRDefault="006A2FB3" w:rsidP="006A2F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B3">
        <w:rPr>
          <w:rFonts w:ascii="Times New Roman" w:hAnsi="Times New Roman" w:cs="Times New Roman"/>
          <w:sz w:val="28"/>
          <w:szCs w:val="28"/>
        </w:rPr>
        <w:t>1. Нормативы, применяемые при расчете нормативных затрат на обеспечение функций органов местного самоуправления  (включая подведомственные казенные учреждения</w:t>
      </w:r>
      <w:r w:rsidRPr="006A2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FB3">
        <w:rPr>
          <w:rFonts w:ascii="Times New Roman" w:hAnsi="Times New Roman" w:cs="Times New Roman"/>
          <w:sz w:val="28"/>
          <w:szCs w:val="28"/>
        </w:rPr>
        <w:t>з</w:t>
      </w:r>
      <w:r w:rsidRPr="006A2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исключением казенных учреждений, которым в установленном порядке формируется муниципальное задание на оказание муниципальных услуг, выполнение работ)</w:t>
      </w:r>
      <w:r w:rsidRPr="006A2F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A2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Промышленного</w:t>
      </w:r>
      <w:r w:rsidRPr="006A2FB3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 (далее – Нормативы), разработаны для расчета нормативных затрат на закупку товаров, работ и услуг исходя из специфики функций и полномочий органов местного самоуправления (включая подведомственные казенные учреждения) </w:t>
      </w:r>
      <w:r>
        <w:rPr>
          <w:rFonts w:ascii="Times New Roman" w:hAnsi="Times New Roman" w:cs="Times New Roman"/>
          <w:sz w:val="28"/>
          <w:szCs w:val="28"/>
        </w:rPr>
        <w:t>Промышленного</w:t>
      </w:r>
      <w:r w:rsidRPr="006A2FB3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области, являющиеся муниципальными заказчиками (далее - Муниципальные заказчики), указанные в пункте </w:t>
      </w:r>
      <w:hyperlink w:anchor="P58" w:history="1">
        <w:r w:rsidRPr="006A2FB3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6A2FB3">
        <w:rPr>
          <w:rFonts w:ascii="Times New Roman" w:hAnsi="Times New Roman" w:cs="Times New Roman"/>
          <w:sz w:val="28"/>
          <w:szCs w:val="28"/>
        </w:rPr>
        <w:t xml:space="preserve"> настоящего Приложения.</w:t>
      </w:r>
    </w:p>
    <w:p w:rsidR="006A2FB3" w:rsidRPr="006A2FB3" w:rsidRDefault="006A2FB3" w:rsidP="006A2FB3">
      <w:pPr>
        <w:tabs>
          <w:tab w:val="center" w:pos="4535"/>
          <w:tab w:val="left" w:pos="5000"/>
        </w:tabs>
        <w:ind w:firstLine="709"/>
        <w:jc w:val="both"/>
        <w:rPr>
          <w:sz w:val="28"/>
          <w:szCs w:val="28"/>
        </w:rPr>
      </w:pPr>
      <w:r w:rsidRPr="006A2FB3">
        <w:rPr>
          <w:sz w:val="28"/>
          <w:szCs w:val="28"/>
        </w:rPr>
        <w:t xml:space="preserve">2. </w:t>
      </w:r>
      <w:r w:rsidRPr="006A2FB3">
        <w:rPr>
          <w:sz w:val="28"/>
          <w:szCs w:val="28"/>
          <w:shd w:val="clear" w:color="auto" w:fill="FFFFFF"/>
        </w:rPr>
        <w:t>При определении нормативных затрат используется показатель расчетной численности основных работников.</w:t>
      </w:r>
    </w:p>
    <w:p w:rsidR="006A2FB3" w:rsidRPr="006A2FB3" w:rsidRDefault="006A2FB3" w:rsidP="006A2F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B3">
        <w:rPr>
          <w:rFonts w:ascii="Times New Roman" w:hAnsi="Times New Roman" w:cs="Times New Roman"/>
          <w:sz w:val="28"/>
          <w:szCs w:val="28"/>
        </w:rPr>
        <w:t>3. Общий объем затрат, связанных с закупкой товаров, работ, услуг, рассчитанный на основе нормативов не может превышать объема лимитов бюджетных обязательств, доведенных до муниципальных заказчиков как получателей средств соответствующего бюджета на закупку товаров, работ и услуг в рамках исполнения бюджета.</w:t>
      </w:r>
    </w:p>
    <w:p w:rsidR="006A2FB3" w:rsidRPr="006A2FB3" w:rsidRDefault="006A2FB3" w:rsidP="006A2F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B3">
        <w:rPr>
          <w:rFonts w:ascii="Times New Roman" w:hAnsi="Times New Roman" w:cs="Times New Roman"/>
          <w:sz w:val="28"/>
          <w:szCs w:val="28"/>
        </w:rPr>
        <w:t xml:space="preserve">4. Цена единицы планируемых к приобретению товаров, работ и услуг  для расчета норматива определяется с учетом положений </w:t>
      </w:r>
      <w:hyperlink r:id="rId9" w:history="1">
        <w:r w:rsidRPr="006A2FB3">
          <w:rPr>
            <w:rFonts w:ascii="Times New Roman" w:hAnsi="Times New Roman" w:cs="Times New Roman"/>
            <w:sz w:val="28"/>
            <w:szCs w:val="28"/>
          </w:rPr>
          <w:t>статьи 22</w:t>
        </w:r>
      </w:hyperlink>
      <w:r w:rsidRPr="006A2FB3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устанавливается в соответствии с требованиями нормативных правовых актов по приобретению услуг для муниципальных нужд. </w:t>
      </w:r>
    </w:p>
    <w:p w:rsidR="006A2FB3" w:rsidRPr="006A2FB3" w:rsidRDefault="006A2FB3" w:rsidP="006A2F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B3">
        <w:rPr>
          <w:rFonts w:ascii="Times New Roman" w:hAnsi="Times New Roman" w:cs="Times New Roman"/>
          <w:sz w:val="28"/>
          <w:szCs w:val="28"/>
        </w:rPr>
        <w:t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муниципального заказчика</w:t>
      </w:r>
    </w:p>
    <w:p w:rsidR="006A2FB3" w:rsidRPr="006A2FB3" w:rsidRDefault="006A2FB3" w:rsidP="006A2F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B3">
        <w:rPr>
          <w:rFonts w:ascii="Times New Roman" w:hAnsi="Times New Roman" w:cs="Times New Roman"/>
          <w:sz w:val="28"/>
          <w:szCs w:val="28"/>
        </w:rPr>
        <w:t xml:space="preserve">6. В отношении товаров, относящихся к основным средствам, устанавливаются сроки их полезного использования в соответствии с </w:t>
      </w:r>
      <w:r w:rsidRPr="006A2FB3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     </w:t>
      </w:r>
    </w:p>
    <w:p w:rsidR="006A2FB3" w:rsidRPr="006A2FB3" w:rsidRDefault="006A2FB3" w:rsidP="006A2F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B3">
        <w:rPr>
          <w:rFonts w:ascii="Times New Roman" w:hAnsi="Times New Roman" w:cs="Times New Roman"/>
          <w:sz w:val="28"/>
          <w:szCs w:val="28"/>
        </w:rPr>
        <w:t xml:space="preserve">7. Количество товаров, работ и услуг (а также расширение их перечня) на обеспечение функций муниципальных заказчиков </w:t>
      </w:r>
      <w:r>
        <w:rPr>
          <w:rFonts w:ascii="Times New Roman" w:hAnsi="Times New Roman" w:cs="Times New Roman"/>
          <w:sz w:val="28"/>
          <w:szCs w:val="28"/>
        </w:rPr>
        <w:t>Промышленного</w:t>
      </w:r>
      <w:r w:rsidRPr="006A2FB3">
        <w:rPr>
          <w:rFonts w:ascii="Times New Roman" w:hAnsi="Times New Roman" w:cs="Times New Roman"/>
          <w:sz w:val="28"/>
          <w:szCs w:val="28"/>
        </w:rPr>
        <w:t xml:space="preserve"> сельсовета Искитимского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6A2FB3">
        <w:rPr>
          <w:rFonts w:ascii="Times New Roman" w:hAnsi="Times New Roman" w:cs="Times New Roman"/>
          <w:sz w:val="28"/>
          <w:szCs w:val="28"/>
        </w:rPr>
        <w:t xml:space="preserve">(далее – муниципальных заказчиков)  может отличаться от приведенного в зависимости от специфики функций и полномочий, а также решаемых административных задач. </w:t>
      </w:r>
    </w:p>
    <w:p w:rsidR="006A2FB3" w:rsidRPr="006A2FB3" w:rsidRDefault="006A2FB3" w:rsidP="006A2F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 w:rsidRPr="006A2FB3">
        <w:rPr>
          <w:rFonts w:ascii="Times New Roman" w:hAnsi="Times New Roman" w:cs="Times New Roman"/>
          <w:sz w:val="28"/>
          <w:szCs w:val="28"/>
        </w:rPr>
        <w:t>8. Наименования Муниципальных заказчиков (подразделений муниципальных заказчиков), в отношении которых устанавливаются Нормативы:</w:t>
      </w:r>
    </w:p>
    <w:p w:rsidR="006A2FB3" w:rsidRPr="006A2FB3" w:rsidRDefault="006A2FB3" w:rsidP="006A2F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0"/>
        <w:gridCol w:w="8646"/>
      </w:tblGrid>
      <w:tr w:rsidR="006A2FB3" w:rsidRPr="006A2FB3" w:rsidTr="00A5111F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B3" w:rsidRPr="006A2FB3" w:rsidRDefault="006A2FB3" w:rsidP="00A5111F">
            <w:pPr>
              <w:pStyle w:val="ConsPlusNormal"/>
              <w:ind w:right="-62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B3" w:rsidRPr="006A2FB3" w:rsidRDefault="006A2FB3" w:rsidP="006A2FB3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Промышленного</w:t>
            </w: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Искитимского района Новосибирской области</w:t>
            </w:r>
          </w:p>
        </w:tc>
      </w:tr>
      <w:tr w:rsidR="006A2FB3" w:rsidRPr="006A2FB3" w:rsidTr="00A5111F">
        <w:tc>
          <w:tcPr>
            <w:tcW w:w="1060" w:type="dxa"/>
          </w:tcPr>
          <w:p w:rsidR="006A2FB3" w:rsidRPr="006A2FB3" w:rsidRDefault="006A2FB3" w:rsidP="00A5111F">
            <w:pPr>
              <w:pStyle w:val="ConsPlusNormal"/>
              <w:ind w:right="-62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6" w:type="dxa"/>
          </w:tcPr>
          <w:p w:rsidR="006A2FB3" w:rsidRPr="006A2FB3" w:rsidRDefault="006A2FB3" w:rsidP="006A2FB3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Промышленного</w:t>
            </w: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Искитимского района Новосибирской области</w:t>
            </w:r>
          </w:p>
        </w:tc>
      </w:tr>
      <w:tr w:rsidR="006A2FB3" w:rsidRPr="006A2FB3" w:rsidTr="00A5111F">
        <w:tc>
          <w:tcPr>
            <w:tcW w:w="1060" w:type="dxa"/>
          </w:tcPr>
          <w:p w:rsidR="006A2FB3" w:rsidRPr="006A2FB3" w:rsidRDefault="006A2FB3" w:rsidP="00A5111F">
            <w:pPr>
              <w:pStyle w:val="ConsPlusNormal"/>
              <w:ind w:right="-62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6" w:type="dxa"/>
          </w:tcPr>
          <w:p w:rsidR="006A2FB3" w:rsidRPr="006A2FB3" w:rsidRDefault="006A2FB3" w:rsidP="006A2FB3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«Досуговый центр Промышленного сельсовета</w:t>
            </w: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:rsidR="006A2FB3" w:rsidRPr="006A2FB3" w:rsidRDefault="006A2FB3" w:rsidP="006A2F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2FB3" w:rsidRPr="006A2FB3" w:rsidRDefault="006A2FB3" w:rsidP="006A2F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FB3">
        <w:rPr>
          <w:rFonts w:ascii="Times New Roman" w:hAnsi="Times New Roman" w:cs="Times New Roman"/>
          <w:b/>
          <w:sz w:val="28"/>
          <w:szCs w:val="28"/>
        </w:rPr>
        <w:t xml:space="preserve">2. Нормативы, применяемые при расчете нормативных затрат  </w:t>
      </w:r>
    </w:p>
    <w:p w:rsidR="006A2FB3" w:rsidRPr="006A2FB3" w:rsidRDefault="006A2FB3" w:rsidP="006A2F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FB3">
        <w:rPr>
          <w:rFonts w:ascii="Times New Roman" w:hAnsi="Times New Roman" w:cs="Times New Roman"/>
          <w:b/>
          <w:sz w:val="28"/>
          <w:szCs w:val="28"/>
        </w:rPr>
        <w:t xml:space="preserve">Муниципальными заказчиками </w:t>
      </w:r>
      <w:r>
        <w:rPr>
          <w:rFonts w:ascii="Times New Roman" w:hAnsi="Times New Roman" w:cs="Times New Roman"/>
          <w:b/>
          <w:sz w:val="28"/>
          <w:szCs w:val="28"/>
        </w:rPr>
        <w:t>Промышленного</w:t>
      </w:r>
      <w:r w:rsidRPr="006A2FB3">
        <w:rPr>
          <w:rFonts w:ascii="Times New Roman" w:hAnsi="Times New Roman" w:cs="Times New Roman"/>
          <w:b/>
          <w:sz w:val="28"/>
          <w:szCs w:val="28"/>
        </w:rPr>
        <w:t xml:space="preserve"> сельсовета Искитимского района Новосибирской области</w:t>
      </w:r>
    </w:p>
    <w:p w:rsidR="006A2FB3" w:rsidRPr="006A2FB3" w:rsidRDefault="006A2FB3" w:rsidP="006A2F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A2FB3" w:rsidRPr="006A2FB3" w:rsidRDefault="006A2FB3" w:rsidP="006A2F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2FB3">
        <w:rPr>
          <w:rFonts w:ascii="Times New Roman" w:hAnsi="Times New Roman" w:cs="Times New Roman"/>
          <w:sz w:val="28"/>
          <w:szCs w:val="28"/>
        </w:rPr>
        <w:t>2.1. Нормативы, применяемые при расчете нормативных затрат на услуги связи</w:t>
      </w:r>
    </w:p>
    <w:p w:rsidR="006A2FB3" w:rsidRPr="006A2FB3" w:rsidRDefault="006A2FB3" w:rsidP="006A2F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705"/>
        <w:gridCol w:w="3401"/>
        <w:gridCol w:w="4235"/>
      </w:tblGrid>
      <w:tr w:rsidR="006A2FB3" w:rsidRPr="006A2FB3" w:rsidTr="00A5111F">
        <w:trPr>
          <w:jc w:val="center"/>
        </w:trPr>
        <w:tc>
          <w:tcPr>
            <w:tcW w:w="0" w:type="auto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N№</w:t>
            </w:r>
          </w:p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Пп/п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Абонентская плата</w:t>
            </w:r>
          </w:p>
        </w:tc>
      </w:tr>
      <w:tr w:rsidR="006A2FB3" w:rsidRPr="006A2FB3" w:rsidTr="00A5111F">
        <w:trPr>
          <w:jc w:val="center"/>
        </w:trPr>
        <w:tc>
          <w:tcPr>
            <w:tcW w:w="0" w:type="auto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Все категории и группы должностей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 кабинет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тарифом ОАО "Ростелеком" или иной государственной телекоммуникационной компании в регионе за 1 </w:t>
            </w:r>
            <w:r w:rsidRPr="006A2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абонентский номер без ограничения местной, междугородней и международной телефонной связи</w:t>
            </w:r>
          </w:p>
        </w:tc>
      </w:tr>
    </w:tbl>
    <w:p w:rsidR="006A2FB3" w:rsidRPr="006A2FB3" w:rsidRDefault="006A2FB3" w:rsidP="006A2FB3">
      <w:pPr>
        <w:tabs>
          <w:tab w:val="center" w:pos="4535"/>
          <w:tab w:val="left" w:pos="5000"/>
        </w:tabs>
        <w:jc w:val="both"/>
        <w:rPr>
          <w:sz w:val="28"/>
          <w:szCs w:val="28"/>
        </w:rPr>
      </w:pPr>
    </w:p>
    <w:p w:rsidR="006A2FB3" w:rsidRPr="006A2FB3" w:rsidRDefault="006A2FB3" w:rsidP="006A2FB3">
      <w:pPr>
        <w:tabs>
          <w:tab w:val="center" w:pos="4535"/>
          <w:tab w:val="left" w:pos="5000"/>
        </w:tabs>
        <w:jc w:val="center"/>
        <w:rPr>
          <w:sz w:val="28"/>
          <w:szCs w:val="28"/>
        </w:rPr>
      </w:pPr>
      <w:r w:rsidRPr="006A2FB3">
        <w:rPr>
          <w:sz w:val="28"/>
          <w:szCs w:val="28"/>
        </w:rPr>
        <w:t>2.2. Нормативы, применяемые при расчете нормативных затрат на сеть «Интернет» и услуги интернет-провайдеров</w:t>
      </w:r>
    </w:p>
    <w:p w:rsidR="006A2FB3" w:rsidRPr="006A2FB3" w:rsidRDefault="006A2FB3" w:rsidP="006A2F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A2FB3" w:rsidRPr="006A2FB3" w:rsidRDefault="006A2FB3" w:rsidP="006A2FB3">
      <w:pPr>
        <w:tabs>
          <w:tab w:val="center" w:pos="4535"/>
          <w:tab w:val="left" w:pos="5000"/>
        </w:tabs>
        <w:jc w:val="center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6"/>
        <w:gridCol w:w="2942"/>
        <w:gridCol w:w="1772"/>
      </w:tblGrid>
      <w:tr w:rsidR="006A2FB3" w:rsidRPr="006A2FB3" w:rsidTr="00A5111F">
        <w:tc>
          <w:tcPr>
            <w:tcW w:w="0" w:type="auto"/>
            <w:vAlign w:val="center"/>
          </w:tcPr>
          <w:p w:rsidR="006A2FB3" w:rsidRPr="006A2FB3" w:rsidRDefault="006A2FB3" w:rsidP="006A2F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данных с использованием сети Интернет для категории Муниципальных заказчиков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Промышленного</w:t>
            </w: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Искитимского района Новосибирской области</w:t>
            </w:r>
          </w:p>
        </w:tc>
        <w:tc>
          <w:tcPr>
            <w:tcW w:w="2942" w:type="dxa"/>
            <w:vAlign w:val="center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Количество каналов передачи данных</w:t>
            </w:r>
          </w:p>
        </w:tc>
        <w:tc>
          <w:tcPr>
            <w:tcW w:w="0" w:type="auto"/>
            <w:vAlign w:val="center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Количество операторов</w:t>
            </w:r>
          </w:p>
        </w:tc>
      </w:tr>
      <w:tr w:rsidR="006A2FB3" w:rsidRPr="006A2FB3" w:rsidTr="00A5111F">
        <w:trPr>
          <w:trHeight w:val="1215"/>
        </w:trPr>
        <w:tc>
          <w:tcPr>
            <w:tcW w:w="0" w:type="auto"/>
            <w:vAlign w:val="center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Промышленного</w:t>
            </w: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Искитимского района Новосибирской области</w:t>
            </w:r>
          </w:p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A511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</w:p>
        </w:tc>
        <w:tc>
          <w:tcPr>
            <w:tcW w:w="0" w:type="auto"/>
            <w:vAlign w:val="center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5111F">
              <w:rPr>
                <w:rFonts w:ascii="Times New Roman" w:hAnsi="Times New Roman" w:cs="Times New Roman"/>
                <w:sz w:val="28"/>
                <w:szCs w:val="28"/>
              </w:rPr>
              <w:t xml:space="preserve">е более 2 </w:t>
            </w: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 xml:space="preserve">операторов </w:t>
            </w:r>
          </w:p>
        </w:tc>
      </w:tr>
      <w:tr w:rsidR="006A2FB3" w:rsidRPr="006A2FB3" w:rsidTr="00A5111F">
        <w:trPr>
          <w:trHeight w:val="405"/>
        </w:trPr>
        <w:tc>
          <w:tcPr>
            <w:tcW w:w="0" w:type="auto"/>
            <w:vAlign w:val="center"/>
          </w:tcPr>
          <w:p w:rsidR="006A2FB3" w:rsidRPr="006A2FB3" w:rsidRDefault="006A2FB3" w:rsidP="006A2F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МКУК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Досуговый центр Промышленного сельсовета</w:t>
            </w: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0" w:type="auto"/>
            <w:vAlign w:val="center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A511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</w:p>
        </w:tc>
        <w:tc>
          <w:tcPr>
            <w:tcW w:w="0" w:type="auto"/>
            <w:vAlign w:val="center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5111F">
              <w:rPr>
                <w:rFonts w:ascii="Times New Roman" w:hAnsi="Times New Roman" w:cs="Times New Roman"/>
                <w:sz w:val="28"/>
                <w:szCs w:val="28"/>
              </w:rPr>
              <w:t>е более 2</w:t>
            </w: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 xml:space="preserve"> операторов</w:t>
            </w:r>
          </w:p>
        </w:tc>
      </w:tr>
      <w:tr w:rsidR="006A2FB3" w:rsidRPr="006A2FB3" w:rsidTr="00A5111F">
        <w:tc>
          <w:tcPr>
            <w:tcW w:w="0" w:type="auto"/>
            <w:vAlign w:val="center"/>
          </w:tcPr>
          <w:p w:rsidR="006A2FB3" w:rsidRPr="006A2FB3" w:rsidRDefault="006A2FB3" w:rsidP="006A2F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Промышленного</w:t>
            </w: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Искитимского района Новосибирской области</w:t>
            </w:r>
          </w:p>
        </w:tc>
        <w:tc>
          <w:tcPr>
            <w:tcW w:w="0" w:type="auto"/>
            <w:vAlign w:val="center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не более 1 единицы</w:t>
            </w:r>
          </w:p>
        </w:tc>
        <w:tc>
          <w:tcPr>
            <w:tcW w:w="0" w:type="auto"/>
            <w:vAlign w:val="center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не более 1 оператора</w:t>
            </w:r>
          </w:p>
        </w:tc>
      </w:tr>
    </w:tbl>
    <w:p w:rsidR="006A2FB3" w:rsidRPr="006A2FB3" w:rsidRDefault="006A2FB3" w:rsidP="006A2FB3">
      <w:pPr>
        <w:tabs>
          <w:tab w:val="center" w:pos="4535"/>
          <w:tab w:val="left" w:pos="5000"/>
        </w:tabs>
        <w:jc w:val="both"/>
        <w:rPr>
          <w:sz w:val="28"/>
          <w:szCs w:val="28"/>
        </w:rPr>
      </w:pPr>
    </w:p>
    <w:p w:rsidR="006A2FB3" w:rsidRPr="006A2FB3" w:rsidRDefault="006A2FB3" w:rsidP="006A2FB3">
      <w:pPr>
        <w:tabs>
          <w:tab w:val="center" w:pos="4535"/>
          <w:tab w:val="left" w:pos="5000"/>
        </w:tabs>
        <w:jc w:val="center"/>
        <w:rPr>
          <w:sz w:val="28"/>
          <w:szCs w:val="28"/>
        </w:rPr>
      </w:pPr>
      <w:r w:rsidRPr="006A2FB3">
        <w:rPr>
          <w:sz w:val="28"/>
          <w:szCs w:val="28"/>
        </w:rPr>
        <w:t>2.3. Нормативы, применяемые при расчете нормативных затрат на техническое обслуживание и регламентно-профилактический ремонт вычислительной техники</w:t>
      </w:r>
    </w:p>
    <w:p w:rsidR="006A2FB3" w:rsidRPr="006A2FB3" w:rsidRDefault="006A2FB3" w:rsidP="006A2FB3">
      <w:pPr>
        <w:pStyle w:val="s1"/>
        <w:shd w:val="clear" w:color="auto" w:fill="FFFFFF"/>
        <w:jc w:val="both"/>
        <w:rPr>
          <w:sz w:val="23"/>
          <w:szCs w:val="23"/>
        </w:rPr>
      </w:pPr>
      <w:r w:rsidRPr="006A2FB3">
        <w:rPr>
          <w:sz w:val="23"/>
          <w:szCs w:val="23"/>
        </w:rPr>
        <w:t>Затраты на техническое обслуживание и регламентно-профилактический ремонт вычислительной техники (З</w:t>
      </w:r>
      <w:r w:rsidRPr="006A2FB3">
        <w:rPr>
          <w:sz w:val="16"/>
          <w:szCs w:val="16"/>
          <w:vertAlign w:val="subscript"/>
        </w:rPr>
        <w:t> рвт</w:t>
      </w:r>
      <w:r w:rsidRPr="006A2FB3">
        <w:rPr>
          <w:sz w:val="23"/>
          <w:szCs w:val="23"/>
        </w:rPr>
        <w:t>) определяются по формуле:</w:t>
      </w:r>
    </w:p>
    <w:p w:rsidR="006A2FB3" w:rsidRPr="006A2FB3" w:rsidRDefault="006A2FB3" w:rsidP="006A2FB3">
      <w:pPr>
        <w:ind w:firstLine="698"/>
        <w:jc w:val="center"/>
        <w:rPr>
          <w:color w:val="FF0000"/>
        </w:rPr>
      </w:pPr>
      <w:r w:rsidRPr="006A2FB3">
        <w:rPr>
          <w:noProof/>
          <w:color w:val="FF0000"/>
        </w:rPr>
        <w:drawing>
          <wp:inline distT="0" distB="0" distL="0" distR="0">
            <wp:extent cx="1724025" cy="685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FB3">
        <w:rPr>
          <w:color w:val="FF0000"/>
        </w:rPr>
        <w:t>,</w:t>
      </w:r>
    </w:p>
    <w:p w:rsidR="006A2FB3" w:rsidRPr="006A2FB3" w:rsidRDefault="006A2FB3" w:rsidP="006A2FB3">
      <w:pPr>
        <w:pStyle w:val="indent1"/>
        <w:shd w:val="clear" w:color="auto" w:fill="FFFFFF"/>
        <w:jc w:val="center"/>
        <w:rPr>
          <w:color w:val="FF0000"/>
          <w:sz w:val="23"/>
          <w:szCs w:val="23"/>
        </w:rPr>
      </w:pPr>
      <w:r w:rsidRPr="006A2FB3">
        <w:rPr>
          <w:color w:val="FF0000"/>
          <w:sz w:val="23"/>
          <w:szCs w:val="23"/>
        </w:rPr>
        <w:t>,</w:t>
      </w:r>
    </w:p>
    <w:p w:rsidR="006A2FB3" w:rsidRPr="006A2FB3" w:rsidRDefault="006A2FB3" w:rsidP="006A2FB3">
      <w:pPr>
        <w:pStyle w:val="s1"/>
        <w:shd w:val="clear" w:color="auto" w:fill="FFFFFF"/>
        <w:jc w:val="both"/>
        <w:rPr>
          <w:sz w:val="23"/>
          <w:szCs w:val="23"/>
        </w:rPr>
      </w:pPr>
      <w:r w:rsidRPr="006A2FB3">
        <w:rPr>
          <w:sz w:val="23"/>
          <w:szCs w:val="23"/>
        </w:rPr>
        <w:t>где:</w:t>
      </w:r>
    </w:p>
    <w:p w:rsidR="006A2FB3" w:rsidRPr="006A2FB3" w:rsidRDefault="006A2FB3" w:rsidP="006A2FB3">
      <w:pPr>
        <w:pStyle w:val="s1"/>
        <w:shd w:val="clear" w:color="auto" w:fill="FFFFFF"/>
        <w:jc w:val="both"/>
        <w:rPr>
          <w:sz w:val="23"/>
          <w:szCs w:val="23"/>
        </w:rPr>
      </w:pPr>
      <w:r w:rsidRPr="006A2FB3">
        <w:rPr>
          <w:i/>
          <w:iCs/>
          <w:sz w:val="23"/>
          <w:szCs w:val="23"/>
        </w:rPr>
        <w:t>Q</w:t>
      </w:r>
      <w:r w:rsidRPr="006A2FB3">
        <w:rPr>
          <w:sz w:val="16"/>
          <w:szCs w:val="16"/>
          <w:vertAlign w:val="subscript"/>
        </w:rPr>
        <w:t>  i рвт</w:t>
      </w:r>
      <w:r w:rsidRPr="006A2FB3">
        <w:rPr>
          <w:sz w:val="23"/>
          <w:szCs w:val="23"/>
        </w:rPr>
        <w:t> - фактическое количество i-й вычислительной техники, но не более предельного количества i-й вычислительной техники;</w:t>
      </w:r>
    </w:p>
    <w:p w:rsidR="006A2FB3" w:rsidRPr="006A2FB3" w:rsidRDefault="006A2FB3" w:rsidP="006A2FB3">
      <w:pPr>
        <w:pStyle w:val="s1"/>
        <w:shd w:val="clear" w:color="auto" w:fill="FFFFFF"/>
        <w:jc w:val="both"/>
        <w:rPr>
          <w:sz w:val="23"/>
          <w:szCs w:val="23"/>
        </w:rPr>
      </w:pPr>
      <w:r w:rsidRPr="006A2FB3">
        <w:rPr>
          <w:i/>
          <w:iCs/>
          <w:sz w:val="23"/>
          <w:szCs w:val="23"/>
        </w:rPr>
        <w:lastRenderedPageBreak/>
        <w:t>P</w:t>
      </w:r>
      <w:r w:rsidRPr="006A2FB3">
        <w:rPr>
          <w:sz w:val="16"/>
          <w:szCs w:val="16"/>
          <w:vertAlign w:val="subscript"/>
        </w:rPr>
        <w:t> iрвт</w:t>
      </w:r>
      <w:r w:rsidRPr="006A2FB3">
        <w:rPr>
          <w:sz w:val="23"/>
          <w:szCs w:val="23"/>
        </w:rPr>
        <w:t> - цена технического обслуживания и регламентно-профилактического ремонта в расчете на 1 i-ю вычислительную технику в год.</w:t>
      </w:r>
    </w:p>
    <w:p w:rsidR="006A2FB3" w:rsidRPr="006A2FB3" w:rsidRDefault="006A2FB3" w:rsidP="006A2FB3">
      <w:pPr>
        <w:pStyle w:val="s1"/>
        <w:shd w:val="clear" w:color="auto" w:fill="FFFFFF"/>
        <w:jc w:val="both"/>
        <w:rPr>
          <w:sz w:val="23"/>
          <w:szCs w:val="23"/>
        </w:rPr>
      </w:pPr>
      <w:r w:rsidRPr="006A2FB3">
        <w:rPr>
          <w:sz w:val="23"/>
          <w:szCs w:val="23"/>
        </w:rPr>
        <w:t>Предельное количество i-й вычислительной техники (</w:t>
      </w:r>
      <w:r w:rsidRPr="006A2FB3">
        <w:rPr>
          <w:i/>
          <w:iCs/>
          <w:sz w:val="23"/>
          <w:szCs w:val="23"/>
        </w:rPr>
        <w:t>Q</w:t>
      </w:r>
      <w:r w:rsidRPr="006A2FB3">
        <w:rPr>
          <w:sz w:val="16"/>
          <w:szCs w:val="16"/>
          <w:vertAlign w:val="subscript"/>
        </w:rPr>
        <w:t> iрвт предел</w:t>
      </w:r>
      <w:r w:rsidRPr="006A2FB3">
        <w:rPr>
          <w:sz w:val="23"/>
          <w:szCs w:val="23"/>
        </w:rPr>
        <w:t> ) определяется с округлением до целого по формулам:</w:t>
      </w:r>
    </w:p>
    <w:p w:rsidR="006A2FB3" w:rsidRPr="006A2FB3" w:rsidRDefault="006A2FB3" w:rsidP="006A2FB3">
      <w:pPr>
        <w:pStyle w:val="indent1"/>
        <w:shd w:val="clear" w:color="auto" w:fill="FFFFFF"/>
        <w:jc w:val="center"/>
        <w:rPr>
          <w:sz w:val="23"/>
          <w:szCs w:val="23"/>
        </w:rPr>
      </w:pPr>
      <w:r w:rsidRPr="006A2FB3">
        <w:rPr>
          <w:i/>
          <w:iCs/>
          <w:sz w:val="23"/>
          <w:szCs w:val="23"/>
        </w:rPr>
        <w:t>Q</w:t>
      </w:r>
      <w:r w:rsidRPr="006A2FB3">
        <w:rPr>
          <w:sz w:val="16"/>
          <w:szCs w:val="16"/>
          <w:vertAlign w:val="subscript"/>
        </w:rPr>
        <w:t>  i рвт предел</w:t>
      </w:r>
      <w:r w:rsidRPr="006A2FB3">
        <w:rPr>
          <w:sz w:val="23"/>
          <w:szCs w:val="23"/>
        </w:rPr>
        <w:t>=Ч</w:t>
      </w:r>
      <w:r w:rsidRPr="006A2FB3">
        <w:rPr>
          <w:sz w:val="16"/>
          <w:szCs w:val="16"/>
          <w:vertAlign w:val="subscript"/>
        </w:rPr>
        <w:t> оп</w:t>
      </w:r>
      <w:r w:rsidRPr="006A2FB3">
        <w:rPr>
          <w:sz w:val="23"/>
          <w:szCs w:val="23"/>
        </w:rPr>
        <w:fldChar w:fldCharType="begin"/>
      </w:r>
      <w:r w:rsidRPr="006A2FB3">
        <w:rPr>
          <w:sz w:val="23"/>
          <w:szCs w:val="23"/>
        </w:rPr>
        <w:instrText xml:space="preserve"> INCLUDEPICTURE "https://internet.garant.ru/document/formula?revision=88202300&amp;text=U3RyaW5nKCNAMjE1KQ==" \* MERGEFORMATINET </w:instrText>
      </w:r>
      <w:r w:rsidRPr="006A2FB3">
        <w:rPr>
          <w:sz w:val="23"/>
          <w:szCs w:val="23"/>
        </w:rPr>
        <w:fldChar w:fldCharType="separate"/>
      </w:r>
      <w:r w:rsidR="00A5111F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.5pt;height:14.25pt"/>
        </w:pict>
      </w:r>
      <w:r w:rsidRPr="006A2FB3">
        <w:rPr>
          <w:sz w:val="23"/>
          <w:szCs w:val="23"/>
        </w:rPr>
        <w:fldChar w:fldCharType="end"/>
      </w:r>
      <w:r w:rsidRPr="006A2FB3">
        <w:rPr>
          <w:sz w:val="23"/>
          <w:szCs w:val="23"/>
        </w:rPr>
        <w:t>0,2 - для закрытого контура обработки информации,</w:t>
      </w:r>
    </w:p>
    <w:p w:rsidR="006A2FB3" w:rsidRPr="006A2FB3" w:rsidRDefault="006A2FB3" w:rsidP="006A2FB3">
      <w:pPr>
        <w:pStyle w:val="indent1"/>
        <w:shd w:val="clear" w:color="auto" w:fill="FFFFFF"/>
        <w:jc w:val="center"/>
        <w:rPr>
          <w:sz w:val="23"/>
          <w:szCs w:val="23"/>
        </w:rPr>
      </w:pPr>
      <w:r w:rsidRPr="006A2FB3">
        <w:rPr>
          <w:i/>
          <w:iCs/>
          <w:sz w:val="23"/>
          <w:szCs w:val="23"/>
        </w:rPr>
        <w:t>Q</w:t>
      </w:r>
      <w:r w:rsidRPr="006A2FB3">
        <w:rPr>
          <w:sz w:val="16"/>
          <w:szCs w:val="16"/>
          <w:vertAlign w:val="subscript"/>
        </w:rPr>
        <w:t>  i рвт предел</w:t>
      </w:r>
      <w:r w:rsidRPr="006A2FB3">
        <w:rPr>
          <w:sz w:val="23"/>
          <w:szCs w:val="23"/>
        </w:rPr>
        <w:t>=Ч</w:t>
      </w:r>
      <w:r w:rsidRPr="006A2FB3">
        <w:rPr>
          <w:sz w:val="16"/>
          <w:szCs w:val="16"/>
          <w:vertAlign w:val="subscript"/>
        </w:rPr>
        <w:t> оп</w:t>
      </w:r>
      <w:r w:rsidRPr="006A2FB3">
        <w:rPr>
          <w:sz w:val="23"/>
          <w:szCs w:val="23"/>
        </w:rPr>
        <w:fldChar w:fldCharType="begin"/>
      </w:r>
      <w:r w:rsidRPr="006A2FB3">
        <w:rPr>
          <w:sz w:val="23"/>
          <w:szCs w:val="23"/>
        </w:rPr>
        <w:instrText xml:space="preserve"> INCLUDEPICTURE "https://internet.garant.ru/document/formula?revision=88202300&amp;text=U3RyaW5nKCNAMjE1KQ==" \* MERGEFORMATINET </w:instrText>
      </w:r>
      <w:r w:rsidRPr="006A2FB3">
        <w:rPr>
          <w:sz w:val="23"/>
          <w:szCs w:val="23"/>
        </w:rPr>
        <w:fldChar w:fldCharType="separate"/>
      </w:r>
      <w:r w:rsidR="00A5111F">
        <w:rPr>
          <w:sz w:val="23"/>
          <w:szCs w:val="23"/>
        </w:rPr>
        <w:pict>
          <v:shape id="_x0000_i1026" type="#_x0000_t75" alt="" style="width:7.5pt;height:14.25pt"/>
        </w:pict>
      </w:r>
      <w:r w:rsidRPr="006A2FB3">
        <w:rPr>
          <w:sz w:val="23"/>
          <w:szCs w:val="23"/>
        </w:rPr>
        <w:fldChar w:fldCharType="end"/>
      </w:r>
      <w:r w:rsidRPr="006A2FB3">
        <w:rPr>
          <w:sz w:val="23"/>
          <w:szCs w:val="23"/>
        </w:rPr>
        <w:t>1 - для открытого контура обработки информации,</w:t>
      </w:r>
    </w:p>
    <w:p w:rsidR="006A2FB3" w:rsidRPr="006A2FB3" w:rsidRDefault="006A2FB3" w:rsidP="006A2FB3">
      <w:pPr>
        <w:pStyle w:val="s1"/>
        <w:shd w:val="clear" w:color="auto" w:fill="FFFFFF"/>
        <w:jc w:val="both"/>
        <w:rPr>
          <w:sz w:val="23"/>
          <w:szCs w:val="23"/>
        </w:rPr>
      </w:pPr>
      <w:r w:rsidRPr="006A2FB3">
        <w:rPr>
          <w:sz w:val="23"/>
          <w:szCs w:val="23"/>
        </w:rPr>
        <w:t>где Ч</w:t>
      </w:r>
      <w:r w:rsidRPr="006A2FB3">
        <w:rPr>
          <w:sz w:val="16"/>
          <w:szCs w:val="16"/>
          <w:vertAlign w:val="subscript"/>
        </w:rPr>
        <w:t> оп</w:t>
      </w:r>
      <w:r w:rsidRPr="006A2FB3">
        <w:rPr>
          <w:sz w:val="23"/>
          <w:szCs w:val="23"/>
        </w:rPr>
        <w:t> - расчетная численность основных работников, определяемая в соответствии с </w:t>
      </w:r>
      <w:hyperlink r:id="rId11" w:anchor="/document/70764870/entry/62" w:history="1">
        <w:r w:rsidRPr="006A2FB3">
          <w:rPr>
            <w:rStyle w:val="a9"/>
            <w:color w:val="auto"/>
            <w:sz w:val="23"/>
            <w:szCs w:val="23"/>
          </w:rPr>
          <w:t>пунктами 17 - 22</w:t>
        </w:r>
      </w:hyperlink>
      <w:r w:rsidRPr="006A2FB3">
        <w:rPr>
          <w:sz w:val="23"/>
          <w:szCs w:val="23"/>
        </w:rPr>
        <w:t> Общих правил определения </w:t>
      </w:r>
      <w:r w:rsidRPr="006A2FB3">
        <w:rPr>
          <w:rStyle w:val="af0"/>
          <w:i w:val="0"/>
          <w:iCs w:val="0"/>
          <w:sz w:val="23"/>
          <w:szCs w:val="23"/>
        </w:rPr>
        <w:t>нормативных</w:t>
      </w:r>
      <w:r w:rsidRPr="006A2FB3">
        <w:rPr>
          <w:sz w:val="23"/>
          <w:szCs w:val="23"/>
        </w:rPr>
        <w:t> </w:t>
      </w:r>
      <w:r w:rsidRPr="006A2FB3">
        <w:rPr>
          <w:rStyle w:val="af0"/>
          <w:i w:val="0"/>
          <w:iCs w:val="0"/>
          <w:sz w:val="23"/>
          <w:szCs w:val="23"/>
        </w:rPr>
        <w:t>затрат</w:t>
      </w:r>
      <w:r w:rsidRPr="006A2FB3">
        <w:rPr>
          <w:sz w:val="23"/>
          <w:szCs w:val="23"/>
        </w:rPr>
        <w:t> </w:t>
      </w:r>
      <w:r w:rsidRPr="006A2FB3">
        <w:rPr>
          <w:rStyle w:val="af0"/>
          <w:i w:val="0"/>
          <w:iCs w:val="0"/>
          <w:sz w:val="23"/>
          <w:szCs w:val="23"/>
        </w:rPr>
        <w:t>на</w:t>
      </w:r>
      <w:r w:rsidRPr="006A2FB3">
        <w:rPr>
          <w:sz w:val="23"/>
          <w:szCs w:val="23"/>
        </w:rPr>
        <w:t> </w:t>
      </w:r>
      <w:r w:rsidRPr="006A2FB3">
        <w:rPr>
          <w:rStyle w:val="af0"/>
          <w:i w:val="0"/>
          <w:iCs w:val="0"/>
          <w:sz w:val="23"/>
          <w:szCs w:val="23"/>
        </w:rPr>
        <w:t>обеспечение</w:t>
      </w:r>
      <w:r w:rsidRPr="006A2FB3">
        <w:rPr>
          <w:sz w:val="23"/>
          <w:szCs w:val="23"/>
        </w:rPr>
        <w:t> </w:t>
      </w:r>
      <w:r w:rsidRPr="006A2FB3">
        <w:rPr>
          <w:rStyle w:val="af0"/>
          <w:i w:val="0"/>
          <w:iCs w:val="0"/>
          <w:sz w:val="23"/>
          <w:szCs w:val="23"/>
        </w:rPr>
        <w:t>функций</w:t>
      </w:r>
      <w:r w:rsidRPr="006A2FB3">
        <w:rPr>
          <w:sz w:val="23"/>
          <w:szCs w:val="23"/>
        </w:rPr>
        <w:t> 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организаций, утвержденных </w:t>
      </w:r>
      <w:hyperlink r:id="rId12" w:anchor="/document/70764870/entry/0" w:history="1">
        <w:r w:rsidRPr="006A2FB3">
          <w:rPr>
            <w:rStyle w:val="a9"/>
            <w:color w:val="auto"/>
            <w:sz w:val="23"/>
            <w:szCs w:val="23"/>
          </w:rPr>
          <w:t>постановлением</w:t>
        </w:r>
      </w:hyperlink>
      <w:r w:rsidRPr="006A2FB3">
        <w:rPr>
          <w:sz w:val="23"/>
          <w:szCs w:val="23"/>
        </w:rPr>
        <w:t> Правительства Российской Федерации от 13 октября 2014 г. N 1047 "Об Общих правилах определения </w:t>
      </w:r>
      <w:r w:rsidRPr="006A2FB3">
        <w:rPr>
          <w:rStyle w:val="af0"/>
          <w:i w:val="0"/>
          <w:iCs w:val="0"/>
          <w:sz w:val="23"/>
          <w:szCs w:val="23"/>
        </w:rPr>
        <w:t>нормативных</w:t>
      </w:r>
      <w:r w:rsidRPr="006A2FB3">
        <w:rPr>
          <w:sz w:val="23"/>
          <w:szCs w:val="23"/>
        </w:rPr>
        <w:t> </w:t>
      </w:r>
      <w:r w:rsidRPr="006A2FB3">
        <w:rPr>
          <w:rStyle w:val="af0"/>
          <w:i w:val="0"/>
          <w:iCs w:val="0"/>
          <w:sz w:val="23"/>
          <w:szCs w:val="23"/>
        </w:rPr>
        <w:t>затрат</w:t>
      </w:r>
      <w:r w:rsidRPr="006A2FB3">
        <w:rPr>
          <w:sz w:val="23"/>
          <w:szCs w:val="23"/>
        </w:rPr>
        <w:t> </w:t>
      </w:r>
      <w:r w:rsidRPr="006A2FB3">
        <w:rPr>
          <w:rStyle w:val="af0"/>
          <w:i w:val="0"/>
          <w:iCs w:val="0"/>
          <w:sz w:val="23"/>
          <w:szCs w:val="23"/>
        </w:rPr>
        <w:t>на</w:t>
      </w:r>
      <w:r w:rsidRPr="006A2FB3">
        <w:rPr>
          <w:sz w:val="23"/>
          <w:szCs w:val="23"/>
        </w:rPr>
        <w:t> </w:t>
      </w:r>
      <w:r w:rsidRPr="006A2FB3">
        <w:rPr>
          <w:rStyle w:val="af0"/>
          <w:i w:val="0"/>
          <w:iCs w:val="0"/>
          <w:sz w:val="23"/>
          <w:szCs w:val="23"/>
        </w:rPr>
        <w:t>обеспечение</w:t>
      </w:r>
      <w:r w:rsidRPr="006A2FB3">
        <w:rPr>
          <w:sz w:val="23"/>
          <w:szCs w:val="23"/>
        </w:rPr>
        <w:t> </w:t>
      </w:r>
      <w:r w:rsidRPr="006A2FB3">
        <w:rPr>
          <w:rStyle w:val="af0"/>
          <w:i w:val="0"/>
          <w:iCs w:val="0"/>
          <w:sz w:val="23"/>
          <w:szCs w:val="23"/>
        </w:rPr>
        <w:t>функций</w:t>
      </w:r>
      <w:r w:rsidRPr="006A2FB3">
        <w:rPr>
          <w:sz w:val="23"/>
          <w:szCs w:val="23"/>
        </w:rPr>
        <w:t> 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 (далее - Общие правила определения </w:t>
      </w:r>
      <w:r w:rsidRPr="006A2FB3">
        <w:rPr>
          <w:rStyle w:val="af0"/>
          <w:i w:val="0"/>
          <w:iCs w:val="0"/>
          <w:sz w:val="23"/>
          <w:szCs w:val="23"/>
        </w:rPr>
        <w:t>нормативных</w:t>
      </w:r>
      <w:r w:rsidRPr="006A2FB3">
        <w:rPr>
          <w:sz w:val="23"/>
          <w:szCs w:val="23"/>
        </w:rPr>
        <w:t> </w:t>
      </w:r>
      <w:r w:rsidRPr="006A2FB3">
        <w:rPr>
          <w:rStyle w:val="af0"/>
          <w:i w:val="0"/>
          <w:iCs w:val="0"/>
          <w:sz w:val="23"/>
          <w:szCs w:val="23"/>
        </w:rPr>
        <w:t>затрат</w:t>
      </w:r>
      <w:r w:rsidRPr="006A2FB3">
        <w:rPr>
          <w:sz w:val="23"/>
          <w:szCs w:val="23"/>
        </w:rPr>
        <w:t>).</w:t>
      </w:r>
    </w:p>
    <w:p w:rsidR="006A2FB3" w:rsidRPr="006A2FB3" w:rsidRDefault="006A2FB3" w:rsidP="006A2FB3">
      <w:pPr>
        <w:tabs>
          <w:tab w:val="center" w:pos="4535"/>
          <w:tab w:val="left" w:pos="5000"/>
        </w:tabs>
        <w:rPr>
          <w:sz w:val="28"/>
          <w:szCs w:val="28"/>
        </w:rPr>
      </w:pPr>
    </w:p>
    <w:p w:rsidR="006A2FB3" w:rsidRPr="006A2FB3" w:rsidRDefault="006A2FB3" w:rsidP="006A2FB3">
      <w:pPr>
        <w:tabs>
          <w:tab w:val="center" w:pos="4535"/>
          <w:tab w:val="left" w:pos="5000"/>
        </w:tabs>
        <w:jc w:val="both"/>
        <w:rPr>
          <w:sz w:val="28"/>
          <w:szCs w:val="28"/>
        </w:rPr>
      </w:pPr>
    </w:p>
    <w:p w:rsidR="006A2FB3" w:rsidRPr="006A2FB3" w:rsidRDefault="006A2FB3" w:rsidP="006A2FB3">
      <w:pPr>
        <w:tabs>
          <w:tab w:val="center" w:pos="4535"/>
          <w:tab w:val="left" w:pos="5000"/>
        </w:tabs>
        <w:ind w:firstLine="709"/>
        <w:jc w:val="center"/>
        <w:rPr>
          <w:sz w:val="28"/>
          <w:szCs w:val="28"/>
        </w:rPr>
      </w:pPr>
      <w:r w:rsidRPr="006A2FB3">
        <w:rPr>
          <w:sz w:val="28"/>
          <w:szCs w:val="28"/>
        </w:rPr>
        <w:t xml:space="preserve">2.4. Нормативы, применяемые при расчете нормативных затрат на техническое обслуживание и регламентно-профилактический ремонт систем бесперебойного питания </w:t>
      </w:r>
    </w:p>
    <w:p w:rsidR="006A2FB3" w:rsidRPr="006A2FB3" w:rsidRDefault="006A2FB3" w:rsidP="006A2FB3">
      <w:pPr>
        <w:tabs>
          <w:tab w:val="center" w:pos="4535"/>
          <w:tab w:val="left" w:pos="5000"/>
        </w:tabs>
        <w:ind w:firstLine="709"/>
        <w:jc w:val="both"/>
        <w:rPr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6"/>
        <w:gridCol w:w="3190"/>
        <w:gridCol w:w="3793"/>
      </w:tblGrid>
      <w:tr w:rsidR="006A2FB3" w:rsidRPr="006A2FB3" w:rsidTr="00A5111F">
        <w:tc>
          <w:tcPr>
            <w:tcW w:w="3366" w:type="dxa"/>
            <w:vMerge w:val="restart"/>
            <w:shd w:val="clear" w:color="auto" w:fill="auto"/>
          </w:tcPr>
          <w:p w:rsidR="006A2FB3" w:rsidRPr="006A2FB3" w:rsidRDefault="006A2FB3" w:rsidP="00A5111F">
            <w:pPr>
              <w:rPr>
                <w:rFonts w:eastAsia="Calibri"/>
                <w:sz w:val="28"/>
                <w:szCs w:val="28"/>
              </w:rPr>
            </w:pPr>
            <w:r w:rsidRPr="006A2FB3">
              <w:rPr>
                <w:rFonts w:eastAsia="Calibri"/>
                <w:sz w:val="28"/>
                <w:szCs w:val="28"/>
              </w:rPr>
              <w:t>Вид аккумуляторов для систем бесперебойного питания</w:t>
            </w:r>
          </w:p>
        </w:tc>
        <w:tc>
          <w:tcPr>
            <w:tcW w:w="6983" w:type="dxa"/>
            <w:gridSpan w:val="2"/>
            <w:shd w:val="clear" w:color="auto" w:fill="auto"/>
          </w:tcPr>
          <w:p w:rsidR="006A2FB3" w:rsidRPr="006A2FB3" w:rsidRDefault="006A2FB3" w:rsidP="00A5111F">
            <w:pPr>
              <w:rPr>
                <w:rFonts w:eastAsia="Calibri"/>
                <w:sz w:val="28"/>
                <w:szCs w:val="28"/>
              </w:rPr>
            </w:pPr>
            <w:r w:rsidRPr="006A2FB3">
              <w:rPr>
                <w:rFonts w:eastAsia="Calibri"/>
                <w:sz w:val="28"/>
                <w:szCs w:val="28"/>
              </w:rPr>
              <w:t>Количество аккумуляторов для замены в год</w:t>
            </w:r>
          </w:p>
        </w:tc>
      </w:tr>
      <w:tr w:rsidR="006A2FB3" w:rsidRPr="006A2FB3" w:rsidTr="00A5111F">
        <w:tc>
          <w:tcPr>
            <w:tcW w:w="3366" w:type="dxa"/>
            <w:vMerge/>
            <w:shd w:val="clear" w:color="auto" w:fill="auto"/>
          </w:tcPr>
          <w:p w:rsidR="006A2FB3" w:rsidRPr="006A2FB3" w:rsidRDefault="006A2FB3" w:rsidP="00A511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6A2FB3" w:rsidRPr="006A2FB3" w:rsidRDefault="006A2FB3" w:rsidP="006A2FB3">
            <w:pPr>
              <w:rPr>
                <w:rFonts w:eastAsia="Calibri"/>
                <w:sz w:val="28"/>
                <w:szCs w:val="28"/>
              </w:rPr>
            </w:pPr>
            <w:r w:rsidRPr="006A2FB3">
              <w:rPr>
                <w:rFonts w:eastAsia="Calibri"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Промышленного </w:t>
            </w:r>
            <w:r w:rsidRPr="006A2FB3">
              <w:rPr>
                <w:sz w:val="28"/>
                <w:szCs w:val="28"/>
              </w:rPr>
              <w:t>сельсовета Искитимского района Новосибирской области</w:t>
            </w:r>
            <w:r w:rsidRPr="006A2FB3">
              <w:rPr>
                <w:rFonts w:eastAsia="Calibri"/>
                <w:sz w:val="28"/>
                <w:szCs w:val="28"/>
              </w:rPr>
              <w:t>, МКУК _________</w:t>
            </w:r>
          </w:p>
        </w:tc>
        <w:tc>
          <w:tcPr>
            <w:tcW w:w="3793" w:type="dxa"/>
            <w:shd w:val="clear" w:color="auto" w:fill="auto"/>
          </w:tcPr>
          <w:p w:rsidR="006A2FB3" w:rsidRPr="006A2FB3" w:rsidRDefault="006A2FB3" w:rsidP="006A2FB3">
            <w:pPr>
              <w:rPr>
                <w:rFonts w:eastAsia="Calibri"/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 xml:space="preserve">Для всех остальных муниципальных заказчиков </w:t>
            </w:r>
            <w:r>
              <w:rPr>
                <w:sz w:val="28"/>
                <w:szCs w:val="28"/>
              </w:rPr>
              <w:t>Промышленного</w:t>
            </w:r>
            <w:r w:rsidRPr="006A2FB3">
              <w:rPr>
                <w:sz w:val="28"/>
                <w:szCs w:val="28"/>
              </w:rPr>
              <w:t xml:space="preserve"> сельсовета Искитимского района Новосибирской области</w:t>
            </w:r>
          </w:p>
        </w:tc>
      </w:tr>
      <w:tr w:rsidR="006A2FB3" w:rsidRPr="006A2FB3" w:rsidTr="00A5111F">
        <w:tc>
          <w:tcPr>
            <w:tcW w:w="3366" w:type="dxa"/>
            <w:shd w:val="clear" w:color="auto" w:fill="auto"/>
          </w:tcPr>
          <w:p w:rsidR="006A2FB3" w:rsidRPr="006A2FB3" w:rsidRDefault="006A2FB3" w:rsidP="00A5111F">
            <w:pPr>
              <w:rPr>
                <w:rFonts w:eastAsia="Calibri"/>
                <w:sz w:val="28"/>
                <w:szCs w:val="28"/>
              </w:rPr>
            </w:pPr>
            <w:r w:rsidRPr="006A2FB3">
              <w:rPr>
                <w:rFonts w:eastAsia="Calibri"/>
                <w:sz w:val="28"/>
                <w:szCs w:val="28"/>
              </w:rPr>
              <w:t>1. аккумуляторная батарея для источника бесперебойного питания 1 тип</w:t>
            </w:r>
          </w:p>
        </w:tc>
        <w:tc>
          <w:tcPr>
            <w:tcW w:w="3190" w:type="dxa"/>
            <w:shd w:val="clear" w:color="auto" w:fill="auto"/>
          </w:tcPr>
          <w:p w:rsidR="006A2FB3" w:rsidRPr="006A2FB3" w:rsidRDefault="006A2FB3" w:rsidP="00A5111F">
            <w:pPr>
              <w:rPr>
                <w:rFonts w:eastAsia="Calibri"/>
                <w:sz w:val="28"/>
                <w:szCs w:val="28"/>
              </w:rPr>
            </w:pPr>
            <w:r w:rsidRPr="006A2FB3">
              <w:rPr>
                <w:rFonts w:eastAsia="Calibri"/>
                <w:sz w:val="28"/>
                <w:szCs w:val="28"/>
              </w:rPr>
              <w:t xml:space="preserve">Не более </w:t>
            </w:r>
            <w:r w:rsidR="00A5111F">
              <w:rPr>
                <w:rFonts w:eastAsia="Calibri"/>
                <w:sz w:val="28"/>
                <w:szCs w:val="28"/>
              </w:rPr>
              <w:t xml:space="preserve">9 </w:t>
            </w:r>
            <w:r w:rsidRPr="006A2FB3">
              <w:rPr>
                <w:rFonts w:eastAsia="Calibri"/>
                <w:sz w:val="28"/>
                <w:szCs w:val="28"/>
              </w:rPr>
              <w:t xml:space="preserve">единиц  </w:t>
            </w:r>
          </w:p>
        </w:tc>
        <w:tc>
          <w:tcPr>
            <w:tcW w:w="3793" w:type="dxa"/>
            <w:shd w:val="clear" w:color="auto" w:fill="auto"/>
          </w:tcPr>
          <w:p w:rsidR="006A2FB3" w:rsidRPr="006A2FB3" w:rsidRDefault="006A2FB3" w:rsidP="00A5111F">
            <w:pPr>
              <w:rPr>
                <w:rFonts w:eastAsia="Calibri"/>
                <w:sz w:val="28"/>
                <w:szCs w:val="28"/>
              </w:rPr>
            </w:pPr>
            <w:r w:rsidRPr="006A2FB3">
              <w:rPr>
                <w:rFonts w:eastAsia="Calibri"/>
                <w:sz w:val="28"/>
                <w:szCs w:val="28"/>
              </w:rPr>
              <w:t>Не более</w:t>
            </w:r>
            <w:r w:rsidR="00A5111F">
              <w:rPr>
                <w:rFonts w:eastAsia="Calibri"/>
                <w:sz w:val="28"/>
                <w:szCs w:val="28"/>
              </w:rPr>
              <w:t xml:space="preserve">1 </w:t>
            </w:r>
            <w:r w:rsidRPr="006A2FB3">
              <w:rPr>
                <w:rFonts w:eastAsia="Calibri"/>
                <w:sz w:val="28"/>
                <w:szCs w:val="28"/>
              </w:rPr>
              <w:t xml:space="preserve">единиц    </w:t>
            </w:r>
          </w:p>
        </w:tc>
      </w:tr>
      <w:tr w:rsidR="006A2FB3" w:rsidRPr="006A2FB3" w:rsidTr="00A5111F">
        <w:tc>
          <w:tcPr>
            <w:tcW w:w="3366" w:type="dxa"/>
            <w:shd w:val="clear" w:color="auto" w:fill="auto"/>
          </w:tcPr>
          <w:p w:rsidR="006A2FB3" w:rsidRPr="006A2FB3" w:rsidRDefault="006A2FB3" w:rsidP="00A5111F">
            <w:pPr>
              <w:rPr>
                <w:rFonts w:eastAsia="Calibri"/>
                <w:sz w:val="28"/>
                <w:szCs w:val="28"/>
              </w:rPr>
            </w:pPr>
            <w:r w:rsidRPr="006A2FB3">
              <w:rPr>
                <w:rFonts w:eastAsia="Calibri"/>
                <w:sz w:val="28"/>
                <w:szCs w:val="28"/>
              </w:rPr>
              <w:t xml:space="preserve">2. аккумуляторная батарея бесперебойного питания, тип 2 </w:t>
            </w:r>
          </w:p>
        </w:tc>
        <w:tc>
          <w:tcPr>
            <w:tcW w:w="3190" w:type="dxa"/>
            <w:shd w:val="clear" w:color="auto" w:fill="auto"/>
          </w:tcPr>
          <w:p w:rsidR="006A2FB3" w:rsidRPr="006A2FB3" w:rsidRDefault="006A2FB3" w:rsidP="00A5111F">
            <w:pPr>
              <w:rPr>
                <w:rFonts w:eastAsia="Calibri"/>
                <w:sz w:val="28"/>
                <w:szCs w:val="28"/>
              </w:rPr>
            </w:pPr>
            <w:r w:rsidRPr="006A2FB3">
              <w:rPr>
                <w:rFonts w:eastAsia="Calibri"/>
                <w:sz w:val="28"/>
                <w:szCs w:val="28"/>
              </w:rPr>
              <w:t xml:space="preserve">1 единица  </w:t>
            </w:r>
          </w:p>
        </w:tc>
        <w:tc>
          <w:tcPr>
            <w:tcW w:w="3793" w:type="dxa"/>
            <w:shd w:val="clear" w:color="auto" w:fill="auto"/>
          </w:tcPr>
          <w:p w:rsidR="006A2FB3" w:rsidRPr="006A2FB3" w:rsidRDefault="006A2FB3" w:rsidP="00A5111F">
            <w:pPr>
              <w:rPr>
                <w:rFonts w:eastAsia="Calibri"/>
                <w:sz w:val="28"/>
                <w:szCs w:val="28"/>
              </w:rPr>
            </w:pPr>
            <w:r w:rsidRPr="006A2FB3">
              <w:rPr>
                <w:rFonts w:eastAsia="Calibri"/>
                <w:sz w:val="28"/>
                <w:szCs w:val="28"/>
              </w:rPr>
              <w:t>не применяются</w:t>
            </w:r>
          </w:p>
        </w:tc>
      </w:tr>
    </w:tbl>
    <w:p w:rsidR="006A2FB3" w:rsidRPr="006A2FB3" w:rsidRDefault="006A2FB3" w:rsidP="006A2FB3">
      <w:pPr>
        <w:rPr>
          <w:sz w:val="28"/>
          <w:szCs w:val="28"/>
        </w:rPr>
      </w:pPr>
      <w:r w:rsidRPr="006A2FB3">
        <w:rPr>
          <w:sz w:val="28"/>
          <w:szCs w:val="28"/>
        </w:rPr>
        <w:lastRenderedPageBreak/>
        <w:t>Тип 1 мощностью до 1 кВт.</w:t>
      </w:r>
    </w:p>
    <w:p w:rsidR="006A2FB3" w:rsidRPr="006A2FB3" w:rsidRDefault="006A2FB3" w:rsidP="006A2FB3">
      <w:pPr>
        <w:rPr>
          <w:sz w:val="28"/>
          <w:szCs w:val="28"/>
        </w:rPr>
      </w:pPr>
      <w:r w:rsidRPr="006A2FB3">
        <w:rPr>
          <w:sz w:val="28"/>
          <w:szCs w:val="28"/>
        </w:rPr>
        <w:t>Тип 2 мощность для серверного оборудования мощностью свыше 1 кВт.</w:t>
      </w:r>
    </w:p>
    <w:p w:rsidR="006A2FB3" w:rsidRPr="006A2FB3" w:rsidRDefault="006A2FB3" w:rsidP="006A2FB3">
      <w:pPr>
        <w:tabs>
          <w:tab w:val="center" w:pos="4535"/>
          <w:tab w:val="left" w:pos="5000"/>
        </w:tabs>
        <w:jc w:val="both"/>
        <w:rPr>
          <w:sz w:val="28"/>
          <w:szCs w:val="28"/>
        </w:rPr>
      </w:pPr>
    </w:p>
    <w:p w:rsidR="006A2FB3" w:rsidRPr="006A2FB3" w:rsidRDefault="006A2FB3" w:rsidP="006A2FB3">
      <w:pPr>
        <w:tabs>
          <w:tab w:val="center" w:pos="4535"/>
          <w:tab w:val="left" w:pos="5000"/>
        </w:tabs>
        <w:ind w:firstLine="709"/>
        <w:jc w:val="center"/>
        <w:rPr>
          <w:sz w:val="28"/>
          <w:szCs w:val="28"/>
        </w:rPr>
      </w:pPr>
      <w:r w:rsidRPr="006A2FB3">
        <w:rPr>
          <w:sz w:val="28"/>
          <w:szCs w:val="28"/>
        </w:rPr>
        <w:t>2.5. Нормативы, применяемые при расчете нормативных затрат на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</w:r>
    </w:p>
    <w:p w:rsidR="006A2FB3" w:rsidRPr="006A2FB3" w:rsidRDefault="006A2FB3" w:rsidP="006A2FB3">
      <w:pPr>
        <w:tabs>
          <w:tab w:val="center" w:pos="4535"/>
          <w:tab w:val="left" w:pos="5000"/>
        </w:tabs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0"/>
        <w:gridCol w:w="3799"/>
        <w:gridCol w:w="4762"/>
      </w:tblGrid>
      <w:tr w:rsidR="006A2FB3" w:rsidRPr="006A2FB3" w:rsidTr="00A5111F">
        <w:tc>
          <w:tcPr>
            <w:tcW w:w="1060" w:type="dxa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99" w:type="dxa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Наименование принтеров, многофункциональных устройств, копировальных аппаратов и иной оргтехники</w:t>
            </w:r>
          </w:p>
        </w:tc>
        <w:tc>
          <w:tcPr>
            <w:tcW w:w="4762" w:type="dxa"/>
            <w:vMerge w:val="restart"/>
          </w:tcPr>
          <w:p w:rsidR="006A2FB3" w:rsidRPr="006A2FB3" w:rsidRDefault="006A2FB3" w:rsidP="00A5111F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FB3" w:rsidRPr="006A2FB3" w:rsidRDefault="006A2FB3" w:rsidP="00A5111F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FB3" w:rsidRPr="006A2FB3" w:rsidRDefault="006A2FB3" w:rsidP="00A5111F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FB3" w:rsidRPr="006A2FB3" w:rsidRDefault="006A2FB3" w:rsidP="00A5111F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FB3" w:rsidRPr="006A2FB3" w:rsidRDefault="006A2FB3" w:rsidP="00A5111F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FB3" w:rsidRPr="006A2FB3" w:rsidRDefault="006A2FB3" w:rsidP="00A5111F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FB3" w:rsidRPr="006A2FB3" w:rsidRDefault="006A2FB3" w:rsidP="00A5111F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FB3" w:rsidRPr="006A2FB3" w:rsidRDefault="006A2FB3" w:rsidP="00A5111F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FB3" w:rsidRPr="006A2FB3" w:rsidRDefault="006A2FB3" w:rsidP="00A5111F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FB3" w:rsidRPr="006A2FB3" w:rsidRDefault="006A2FB3" w:rsidP="00A5111F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FB3" w:rsidRPr="006A2FB3" w:rsidRDefault="006A2FB3" w:rsidP="00A5111F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Норматив количества определяется исходя из нужд Муниципального заказчика</w:t>
            </w:r>
          </w:p>
        </w:tc>
      </w:tr>
      <w:tr w:rsidR="006A2FB3" w:rsidRPr="006A2FB3" w:rsidTr="00A5111F">
        <w:tc>
          <w:tcPr>
            <w:tcW w:w="1060" w:type="dxa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9" w:type="dxa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МФУ - система печати</w:t>
            </w:r>
          </w:p>
        </w:tc>
        <w:tc>
          <w:tcPr>
            <w:tcW w:w="4762" w:type="dxa"/>
            <w:vMerge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FB3" w:rsidRPr="006A2FB3" w:rsidTr="00A5111F">
        <w:trPr>
          <w:trHeight w:val="281"/>
        </w:trPr>
        <w:tc>
          <w:tcPr>
            <w:tcW w:w="1060" w:type="dxa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9" w:type="dxa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МФУ факс</w:t>
            </w:r>
          </w:p>
        </w:tc>
        <w:tc>
          <w:tcPr>
            <w:tcW w:w="4762" w:type="dxa"/>
            <w:vMerge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FB3" w:rsidRPr="006A2FB3" w:rsidTr="00A5111F">
        <w:tc>
          <w:tcPr>
            <w:tcW w:w="1060" w:type="dxa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99" w:type="dxa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МФУ цветной формат A3</w:t>
            </w:r>
          </w:p>
        </w:tc>
        <w:tc>
          <w:tcPr>
            <w:tcW w:w="4762" w:type="dxa"/>
            <w:vMerge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FB3" w:rsidRPr="006A2FB3" w:rsidTr="00A5111F">
        <w:tc>
          <w:tcPr>
            <w:tcW w:w="1060" w:type="dxa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99" w:type="dxa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МФУ цветной формат A4</w:t>
            </w:r>
          </w:p>
        </w:tc>
        <w:tc>
          <w:tcPr>
            <w:tcW w:w="4762" w:type="dxa"/>
            <w:vMerge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FB3" w:rsidRPr="006A2FB3" w:rsidTr="00A5111F">
        <w:tc>
          <w:tcPr>
            <w:tcW w:w="1060" w:type="dxa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99" w:type="dxa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МФУ ч/б формат A3</w:t>
            </w:r>
          </w:p>
        </w:tc>
        <w:tc>
          <w:tcPr>
            <w:tcW w:w="4762" w:type="dxa"/>
            <w:vMerge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FB3" w:rsidRPr="006A2FB3" w:rsidTr="00A5111F">
        <w:tc>
          <w:tcPr>
            <w:tcW w:w="1060" w:type="dxa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99" w:type="dxa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МФУ ч/б формат A4</w:t>
            </w:r>
          </w:p>
        </w:tc>
        <w:tc>
          <w:tcPr>
            <w:tcW w:w="4762" w:type="dxa"/>
            <w:vMerge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FB3" w:rsidRPr="006A2FB3" w:rsidTr="00A5111F">
        <w:tc>
          <w:tcPr>
            <w:tcW w:w="1060" w:type="dxa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99" w:type="dxa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Принтер ч/б формат A4</w:t>
            </w:r>
          </w:p>
        </w:tc>
        <w:tc>
          <w:tcPr>
            <w:tcW w:w="4762" w:type="dxa"/>
            <w:vMerge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FB3" w:rsidRPr="006A2FB3" w:rsidTr="00A5111F">
        <w:tc>
          <w:tcPr>
            <w:tcW w:w="1060" w:type="dxa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99" w:type="dxa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Принтер ч/б формат A3</w:t>
            </w:r>
          </w:p>
        </w:tc>
        <w:tc>
          <w:tcPr>
            <w:tcW w:w="4762" w:type="dxa"/>
            <w:vMerge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FB3" w:rsidRPr="006A2FB3" w:rsidTr="00A5111F">
        <w:tc>
          <w:tcPr>
            <w:tcW w:w="1060" w:type="dxa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99" w:type="dxa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4762" w:type="dxa"/>
            <w:vMerge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FB3" w:rsidRPr="006A2FB3" w:rsidRDefault="006A2FB3" w:rsidP="006A2FB3">
      <w:pPr>
        <w:tabs>
          <w:tab w:val="center" w:pos="4535"/>
          <w:tab w:val="left" w:pos="5000"/>
        </w:tabs>
        <w:jc w:val="both"/>
        <w:rPr>
          <w:sz w:val="28"/>
          <w:szCs w:val="28"/>
        </w:rPr>
      </w:pPr>
    </w:p>
    <w:p w:rsidR="006A2FB3" w:rsidRPr="006A2FB3" w:rsidRDefault="006A2FB3" w:rsidP="006A2F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A2FB3">
        <w:rPr>
          <w:rFonts w:ascii="Times New Roman" w:hAnsi="Times New Roman" w:cs="Times New Roman"/>
          <w:sz w:val="28"/>
          <w:szCs w:val="28"/>
        </w:rPr>
        <w:t xml:space="preserve">2.6. Нормативы, применяемые при расчете нормативных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</w:p>
    <w:p w:rsidR="006A2FB3" w:rsidRPr="006A2FB3" w:rsidRDefault="006A2FB3" w:rsidP="006A2F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2"/>
        <w:gridCol w:w="4504"/>
        <w:gridCol w:w="4589"/>
      </w:tblGrid>
      <w:tr w:rsidR="006A2FB3" w:rsidRPr="006A2FB3" w:rsidTr="00A5111F">
        <w:tc>
          <w:tcPr>
            <w:tcW w:w="474" w:type="pct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42" w:type="pct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84" w:type="pct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6A2FB3" w:rsidRPr="006A2FB3" w:rsidTr="00A5111F">
        <w:tc>
          <w:tcPr>
            <w:tcW w:w="474" w:type="pct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42" w:type="pct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Справочно-правовые системы (сетевые)</w:t>
            </w:r>
          </w:p>
        </w:tc>
        <w:tc>
          <w:tcPr>
            <w:tcW w:w="2284" w:type="pct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не более 2 лицензий на 1 единицу справочно-правовой системы</w:t>
            </w:r>
          </w:p>
        </w:tc>
      </w:tr>
      <w:tr w:rsidR="006A2FB3" w:rsidRPr="006A2FB3" w:rsidTr="00A5111F">
        <w:tc>
          <w:tcPr>
            <w:tcW w:w="474" w:type="pct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42" w:type="pct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Сопровождение информационных систем бухгалтерского и управленческого финансового учета и планирования</w:t>
            </w:r>
          </w:p>
        </w:tc>
        <w:tc>
          <w:tcPr>
            <w:tcW w:w="2284" w:type="pct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не более 1 лицензии на муниципального заказчика</w:t>
            </w:r>
          </w:p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FB3" w:rsidRPr="006A2FB3" w:rsidTr="00A5111F">
        <w:tc>
          <w:tcPr>
            <w:tcW w:w="474" w:type="pct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42" w:type="pct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Сопровождение информационных систем управления персоналом</w:t>
            </w:r>
          </w:p>
        </w:tc>
        <w:tc>
          <w:tcPr>
            <w:tcW w:w="2284" w:type="pct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не более 1 лицензии на муниципального заказчика</w:t>
            </w:r>
          </w:p>
        </w:tc>
      </w:tr>
      <w:tr w:rsidR="006A2FB3" w:rsidRPr="006A2FB3" w:rsidTr="00A5111F">
        <w:tc>
          <w:tcPr>
            <w:tcW w:w="474" w:type="pct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42" w:type="pct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Сопровождение информационных систем электронного документооборота</w:t>
            </w:r>
          </w:p>
        </w:tc>
        <w:tc>
          <w:tcPr>
            <w:tcW w:w="2284" w:type="pct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не более 1 лицензии на муниципального заказчика</w:t>
            </w:r>
          </w:p>
        </w:tc>
      </w:tr>
      <w:tr w:rsidR="006A2FB3" w:rsidRPr="006A2FB3" w:rsidTr="00A5111F">
        <w:tc>
          <w:tcPr>
            <w:tcW w:w="474" w:type="pct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42" w:type="pct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Иное программное обеспечение</w:t>
            </w:r>
          </w:p>
        </w:tc>
        <w:tc>
          <w:tcPr>
            <w:tcW w:w="2284" w:type="pct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количество и виды используемого иного программного обеспечения должны соответствовать целям, задачам и функциям, выполняемым муниципальными заказчиками</w:t>
            </w:r>
          </w:p>
        </w:tc>
      </w:tr>
      <w:tr w:rsidR="006A2FB3" w:rsidRPr="006A2FB3" w:rsidTr="00A5111F">
        <w:tc>
          <w:tcPr>
            <w:tcW w:w="474" w:type="pct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42" w:type="pct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Простые (неисключительные) лицензии на использование программного обеспечения</w:t>
            </w:r>
          </w:p>
        </w:tc>
        <w:tc>
          <w:tcPr>
            <w:tcW w:w="2284" w:type="pct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количество и виды используемых простых (неисключительных) лицензий на использование программного обеспечения должны соответствовать целям, задачам и функциям, выполняемым муниципальными заказчиками</w:t>
            </w:r>
          </w:p>
        </w:tc>
      </w:tr>
    </w:tbl>
    <w:p w:rsidR="006A2FB3" w:rsidRPr="006A2FB3" w:rsidRDefault="006A2FB3" w:rsidP="006A2F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2FB3" w:rsidRPr="006A2FB3" w:rsidRDefault="006A2FB3" w:rsidP="006A2F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A2FB3">
        <w:rPr>
          <w:rFonts w:ascii="Times New Roman" w:hAnsi="Times New Roman" w:cs="Times New Roman"/>
          <w:sz w:val="28"/>
          <w:szCs w:val="28"/>
        </w:rPr>
        <w:t xml:space="preserve">2.7. Нормативы, применяемые при расчете нормативных затрат на оплату услуг, связанных с обеспечением безопасности информации, на приобретение простых (неисключительных) лицензий на использование программного обеспечения по защите информации </w:t>
      </w:r>
    </w:p>
    <w:p w:rsidR="006A2FB3" w:rsidRPr="006A2FB3" w:rsidRDefault="006A2FB3" w:rsidP="006A2F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812"/>
        <w:gridCol w:w="5693"/>
      </w:tblGrid>
      <w:tr w:rsidR="006A2FB3" w:rsidRPr="006A2FB3" w:rsidTr="00A5111F">
        <w:tc>
          <w:tcPr>
            <w:tcW w:w="0" w:type="auto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6A2FB3" w:rsidRPr="006A2FB3" w:rsidTr="00A5111F">
        <w:tc>
          <w:tcPr>
            <w:tcW w:w="0" w:type="auto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Простые (неисключительные) лицензии на использование программного обеспечения по защите информации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не более фактического количества АРМ</w:t>
            </w:r>
          </w:p>
        </w:tc>
      </w:tr>
      <w:tr w:rsidR="006A2FB3" w:rsidRPr="006A2FB3" w:rsidTr="00A5111F">
        <w:tc>
          <w:tcPr>
            <w:tcW w:w="0" w:type="auto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Проведение аттестации объекта (помещения)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pStyle w:val="ConsPlusNormal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количество аттестуемых объектов (помещений) определяется по фактическим данным, с учетом установленных законодательством Российской Федерации сроков по аттестации не реже одного раза в три года и по контролю эффективности применения средств защиты на объектах информатизации не реже одного раза в год</w:t>
            </w:r>
          </w:p>
        </w:tc>
      </w:tr>
      <w:tr w:rsidR="006A2FB3" w:rsidRPr="006A2FB3" w:rsidTr="00A5111F">
        <w:tc>
          <w:tcPr>
            <w:tcW w:w="0" w:type="auto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Проведение проверки единицы оборудования (устройства)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единиц оборудования (устройств), требующих проверки, определяется исходя из фактического количества планируемого к приобретению </w:t>
            </w:r>
            <w:r w:rsidRPr="006A2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подлежащего проверке оборудования согласно действующему законодательству</w:t>
            </w:r>
          </w:p>
        </w:tc>
      </w:tr>
    </w:tbl>
    <w:p w:rsidR="006A2FB3" w:rsidRPr="006A2FB3" w:rsidRDefault="006A2FB3" w:rsidP="006A2F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2FB3" w:rsidRPr="006A2FB3" w:rsidRDefault="006A2FB3" w:rsidP="006A2F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A2FB3">
        <w:rPr>
          <w:rFonts w:ascii="Times New Roman" w:hAnsi="Times New Roman" w:cs="Times New Roman"/>
          <w:sz w:val="28"/>
          <w:szCs w:val="28"/>
        </w:rPr>
        <w:t xml:space="preserve">2.8. Нормативы, применяемые при расчете нормативных затрат на приобретение рабочих станций </w:t>
      </w:r>
    </w:p>
    <w:p w:rsidR="006A2FB3" w:rsidRPr="006A2FB3" w:rsidRDefault="006A2FB3" w:rsidP="006A2F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"/>
        <w:gridCol w:w="2854"/>
        <w:gridCol w:w="1917"/>
        <w:gridCol w:w="2287"/>
        <w:gridCol w:w="2009"/>
      </w:tblGrid>
      <w:tr w:rsidR="006A2FB3" w:rsidRPr="006A2FB3" w:rsidTr="00A5111F">
        <w:tc>
          <w:tcPr>
            <w:tcW w:w="0" w:type="auto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Норматив количества (штук)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Срок приобретения (в годах)</w:t>
            </w:r>
          </w:p>
        </w:tc>
      </w:tr>
      <w:tr w:rsidR="006A2FB3" w:rsidRPr="006A2FB3" w:rsidTr="00A5111F">
        <w:trPr>
          <w:trHeight w:val="1364"/>
        </w:trPr>
        <w:tc>
          <w:tcPr>
            <w:tcW w:w="0" w:type="auto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Комплект компьютерной техники (рабочая станция: монитор, системный блок)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 xml:space="preserve">Все категории и группы должностей 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1 должностное лицо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2FB3" w:rsidRPr="006A2FB3" w:rsidTr="00A5111F">
        <w:tc>
          <w:tcPr>
            <w:tcW w:w="0" w:type="auto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Сервер</w:t>
            </w:r>
          </w:p>
        </w:tc>
        <w:tc>
          <w:tcPr>
            <w:tcW w:w="0" w:type="auto"/>
            <w:gridSpan w:val="2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Норматив количества определяется исходя из нужд Муниципального заказчика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6A2FB3" w:rsidRPr="006A2FB3" w:rsidRDefault="006A2FB3" w:rsidP="006A2FB3">
      <w:pPr>
        <w:tabs>
          <w:tab w:val="center" w:pos="4535"/>
          <w:tab w:val="left" w:pos="5000"/>
        </w:tabs>
        <w:jc w:val="both"/>
        <w:rPr>
          <w:sz w:val="28"/>
          <w:szCs w:val="28"/>
        </w:rPr>
      </w:pPr>
    </w:p>
    <w:p w:rsidR="006A2FB3" w:rsidRPr="006A2FB3" w:rsidRDefault="006A2FB3" w:rsidP="006A2F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A2FB3">
        <w:rPr>
          <w:rFonts w:ascii="Times New Roman" w:hAnsi="Times New Roman" w:cs="Times New Roman"/>
          <w:sz w:val="28"/>
          <w:szCs w:val="28"/>
        </w:rPr>
        <w:t xml:space="preserve">2.9. Нормативы, применяемые при расчете нормативных затрат на приобретение принтеров, многофункциональных устройств и копировальных аппаратов (оргтехники)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3346"/>
        <w:gridCol w:w="2240"/>
        <w:gridCol w:w="2005"/>
        <w:gridCol w:w="1838"/>
      </w:tblGrid>
      <w:tr w:rsidR="006A2FB3" w:rsidRPr="006A2FB3" w:rsidTr="00A5111F">
        <w:tc>
          <w:tcPr>
            <w:tcW w:w="306" w:type="pct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65" w:type="pct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1115" w:type="pct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</w:tc>
        <w:tc>
          <w:tcPr>
            <w:tcW w:w="998" w:type="pct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Норматив количества (штук)</w:t>
            </w:r>
          </w:p>
        </w:tc>
        <w:tc>
          <w:tcPr>
            <w:tcW w:w="915" w:type="pct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Срок приобретения (в годах)</w:t>
            </w:r>
          </w:p>
        </w:tc>
      </w:tr>
      <w:tr w:rsidR="006A2FB3" w:rsidRPr="006A2FB3" w:rsidTr="00A5111F">
        <w:tc>
          <w:tcPr>
            <w:tcW w:w="306" w:type="pct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65" w:type="pct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Многофункциональные устройства и принтеры, A4 формата</w:t>
            </w:r>
          </w:p>
        </w:tc>
        <w:tc>
          <w:tcPr>
            <w:tcW w:w="1115" w:type="pct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Все категории и группы должностей</w:t>
            </w:r>
          </w:p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8" w:type="pct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в расчете на </w:t>
            </w:r>
            <w:r w:rsidR="00A511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лиц</w:t>
            </w:r>
          </w:p>
        </w:tc>
        <w:tc>
          <w:tcPr>
            <w:tcW w:w="915" w:type="pct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A2FB3" w:rsidRPr="006A2FB3" w:rsidRDefault="006A2FB3" w:rsidP="006A2FB3">
      <w:pPr>
        <w:tabs>
          <w:tab w:val="center" w:pos="4535"/>
          <w:tab w:val="left" w:pos="5000"/>
        </w:tabs>
        <w:jc w:val="both"/>
        <w:rPr>
          <w:color w:val="FF0000"/>
          <w:sz w:val="28"/>
          <w:szCs w:val="28"/>
        </w:rPr>
      </w:pPr>
    </w:p>
    <w:p w:rsidR="006A2FB3" w:rsidRPr="006A2FB3" w:rsidRDefault="006A2FB3" w:rsidP="006A2F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A2FB3">
        <w:rPr>
          <w:rFonts w:ascii="Times New Roman" w:hAnsi="Times New Roman" w:cs="Times New Roman"/>
          <w:sz w:val="28"/>
          <w:szCs w:val="28"/>
        </w:rPr>
        <w:t xml:space="preserve">2.10. Нормативы, применяемые при расчете нормативных затрат на приобретение мониторов, системных блоков и других запасных частей для вычислительной техники </w:t>
      </w:r>
    </w:p>
    <w:p w:rsidR="006A2FB3" w:rsidRPr="006A2FB3" w:rsidRDefault="006A2FB3" w:rsidP="006A2FB3">
      <w:r w:rsidRPr="006A2FB3">
        <w:t xml:space="preserve">  Затраты на приобретение мониторов (З</w:t>
      </w:r>
      <w:r w:rsidRPr="006A2FB3">
        <w:rPr>
          <w:vertAlign w:val="subscript"/>
        </w:rPr>
        <w:t> мон</w:t>
      </w:r>
      <w:r w:rsidRPr="006A2FB3">
        <w:t>) определяются по формуле:</w:t>
      </w:r>
    </w:p>
    <w:p w:rsidR="006A2FB3" w:rsidRPr="006A2FB3" w:rsidRDefault="006A2FB3" w:rsidP="006A2FB3"/>
    <w:p w:rsidR="006A2FB3" w:rsidRPr="006A2FB3" w:rsidRDefault="006A2FB3" w:rsidP="006A2FB3">
      <w:pPr>
        <w:ind w:firstLine="698"/>
        <w:jc w:val="center"/>
      </w:pPr>
      <w:r w:rsidRPr="006A2FB3">
        <w:rPr>
          <w:noProof/>
        </w:rPr>
        <w:drawing>
          <wp:inline distT="0" distB="0" distL="0" distR="0">
            <wp:extent cx="1733550" cy="685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FB3">
        <w:t>,</w:t>
      </w:r>
    </w:p>
    <w:p w:rsidR="006A2FB3" w:rsidRPr="006A2FB3" w:rsidRDefault="006A2FB3" w:rsidP="006A2FB3"/>
    <w:p w:rsidR="006A2FB3" w:rsidRPr="006A2FB3" w:rsidRDefault="006A2FB3" w:rsidP="006A2FB3">
      <w:r w:rsidRPr="006A2FB3">
        <w:t>где:</w:t>
      </w:r>
    </w:p>
    <w:p w:rsidR="006A2FB3" w:rsidRPr="006A2FB3" w:rsidRDefault="006A2FB3" w:rsidP="006A2FB3">
      <w:r w:rsidRPr="006A2FB3">
        <w:rPr>
          <w:i/>
          <w:iCs/>
        </w:rPr>
        <w:lastRenderedPageBreak/>
        <w:t>Q</w:t>
      </w:r>
      <w:r w:rsidRPr="006A2FB3">
        <w:rPr>
          <w:vertAlign w:val="subscript"/>
        </w:rPr>
        <w:t> iмон</w:t>
      </w:r>
      <w:r w:rsidRPr="006A2FB3">
        <w:t xml:space="preserve"> - количество мониторов для i-й должности;</w:t>
      </w:r>
    </w:p>
    <w:p w:rsidR="006A2FB3" w:rsidRPr="006A2FB3" w:rsidRDefault="006A2FB3" w:rsidP="006A2FB3">
      <w:r w:rsidRPr="006A2FB3">
        <w:rPr>
          <w:i/>
          <w:iCs/>
        </w:rPr>
        <w:t>P</w:t>
      </w:r>
      <w:r w:rsidRPr="006A2FB3">
        <w:rPr>
          <w:vertAlign w:val="subscript"/>
        </w:rPr>
        <w:t> iмон</w:t>
      </w:r>
      <w:r w:rsidRPr="006A2FB3">
        <w:t xml:space="preserve"> - цена одного монитора для i-й должности.</w:t>
      </w:r>
    </w:p>
    <w:p w:rsidR="006A2FB3" w:rsidRPr="006A2FB3" w:rsidRDefault="006A2FB3" w:rsidP="006A2FB3">
      <w:pPr>
        <w:pStyle w:val="af1"/>
        <w:rPr>
          <w:rFonts w:ascii="Times New Roman" w:hAnsi="Times New Roman" w:cs="Times New Roman"/>
          <w:color w:val="auto"/>
          <w:shd w:val="clear" w:color="auto" w:fill="F0F0F0"/>
        </w:rPr>
      </w:pPr>
      <w:r w:rsidRPr="006A2FB3">
        <w:rPr>
          <w:rFonts w:ascii="Times New Roman" w:hAnsi="Times New Roman" w:cs="Times New Roman"/>
          <w:color w:val="auto"/>
          <w:shd w:val="clear" w:color="auto" w:fill="F0F0F0"/>
        </w:rPr>
        <w:t xml:space="preserve"> </w:t>
      </w:r>
    </w:p>
    <w:p w:rsidR="006A2FB3" w:rsidRPr="006A2FB3" w:rsidRDefault="006A2FB3" w:rsidP="006A2FB3">
      <w:r w:rsidRPr="006A2FB3">
        <w:t xml:space="preserve">  Затраты на приобретение системных блоков (З</w:t>
      </w:r>
      <w:r w:rsidRPr="006A2FB3">
        <w:rPr>
          <w:vertAlign w:val="subscript"/>
        </w:rPr>
        <w:t> cб</w:t>
      </w:r>
      <w:r w:rsidRPr="006A2FB3">
        <w:t>) определяются по формуле:</w:t>
      </w:r>
    </w:p>
    <w:p w:rsidR="006A2FB3" w:rsidRPr="006A2FB3" w:rsidRDefault="006A2FB3" w:rsidP="006A2FB3"/>
    <w:p w:rsidR="006A2FB3" w:rsidRPr="006A2FB3" w:rsidRDefault="006A2FB3" w:rsidP="006A2FB3">
      <w:pPr>
        <w:ind w:firstLine="698"/>
        <w:jc w:val="center"/>
      </w:pPr>
      <w:r w:rsidRPr="006A2FB3">
        <w:rPr>
          <w:noProof/>
        </w:rPr>
        <w:drawing>
          <wp:inline distT="0" distB="0" distL="0" distR="0">
            <wp:extent cx="1457325" cy="685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FB3">
        <w:t>,</w:t>
      </w:r>
    </w:p>
    <w:p w:rsidR="006A2FB3" w:rsidRPr="006A2FB3" w:rsidRDefault="006A2FB3" w:rsidP="006A2FB3"/>
    <w:p w:rsidR="006A2FB3" w:rsidRPr="006A2FB3" w:rsidRDefault="006A2FB3" w:rsidP="006A2FB3">
      <w:r w:rsidRPr="006A2FB3">
        <w:t>где:</w:t>
      </w:r>
    </w:p>
    <w:p w:rsidR="006A2FB3" w:rsidRPr="006A2FB3" w:rsidRDefault="006A2FB3" w:rsidP="006A2FB3">
      <w:r w:rsidRPr="006A2FB3">
        <w:rPr>
          <w:i/>
          <w:iCs/>
        </w:rPr>
        <w:t>Q</w:t>
      </w:r>
      <w:r w:rsidRPr="006A2FB3">
        <w:rPr>
          <w:vertAlign w:val="subscript"/>
        </w:rPr>
        <w:t> iсб</w:t>
      </w:r>
      <w:r w:rsidRPr="006A2FB3">
        <w:t xml:space="preserve"> - количество i-х системных блоков;</w:t>
      </w:r>
    </w:p>
    <w:p w:rsidR="006A2FB3" w:rsidRPr="006A2FB3" w:rsidRDefault="006A2FB3" w:rsidP="006A2FB3">
      <w:r w:rsidRPr="006A2FB3">
        <w:rPr>
          <w:i/>
          <w:iCs/>
        </w:rPr>
        <w:t>P</w:t>
      </w:r>
      <w:r w:rsidRPr="006A2FB3">
        <w:rPr>
          <w:vertAlign w:val="subscript"/>
        </w:rPr>
        <w:t> iсб</w:t>
      </w:r>
      <w:r w:rsidRPr="006A2FB3">
        <w:t xml:space="preserve"> - цена одного i-го системного блока.</w:t>
      </w:r>
    </w:p>
    <w:p w:rsidR="006A2FB3" w:rsidRPr="006A2FB3" w:rsidRDefault="006A2FB3" w:rsidP="006A2FB3">
      <w:pPr>
        <w:pStyle w:val="af1"/>
        <w:rPr>
          <w:rFonts w:ascii="Times New Roman" w:hAnsi="Times New Roman" w:cs="Times New Roman"/>
          <w:color w:val="auto"/>
          <w:shd w:val="clear" w:color="auto" w:fill="F0F0F0"/>
        </w:rPr>
      </w:pPr>
      <w:r w:rsidRPr="006A2FB3">
        <w:rPr>
          <w:rFonts w:ascii="Times New Roman" w:hAnsi="Times New Roman" w:cs="Times New Roman"/>
          <w:color w:val="auto"/>
          <w:shd w:val="clear" w:color="auto" w:fill="F0F0F0"/>
        </w:rPr>
        <w:t xml:space="preserve"> </w:t>
      </w:r>
    </w:p>
    <w:p w:rsidR="006A2FB3" w:rsidRPr="006A2FB3" w:rsidRDefault="006A2FB3" w:rsidP="006A2FB3">
      <w:r w:rsidRPr="006A2FB3">
        <w:t xml:space="preserve">  Затраты на приобретение других запасных частей для вычислительной техники (З</w:t>
      </w:r>
      <w:r w:rsidRPr="006A2FB3">
        <w:rPr>
          <w:vertAlign w:val="subscript"/>
        </w:rPr>
        <w:t> двт</w:t>
      </w:r>
      <w:r w:rsidRPr="006A2FB3">
        <w:t>) определяются по формуле:</w:t>
      </w:r>
    </w:p>
    <w:p w:rsidR="006A2FB3" w:rsidRPr="006A2FB3" w:rsidRDefault="006A2FB3" w:rsidP="006A2FB3"/>
    <w:p w:rsidR="006A2FB3" w:rsidRPr="006A2FB3" w:rsidRDefault="006A2FB3" w:rsidP="006A2FB3">
      <w:pPr>
        <w:ind w:firstLine="698"/>
        <w:jc w:val="center"/>
      </w:pPr>
      <w:r w:rsidRPr="006A2FB3">
        <w:rPr>
          <w:noProof/>
        </w:rPr>
        <w:drawing>
          <wp:inline distT="0" distB="0" distL="0" distR="0">
            <wp:extent cx="1714500" cy="685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FB3">
        <w:t>,</w:t>
      </w:r>
    </w:p>
    <w:p w:rsidR="006A2FB3" w:rsidRPr="006A2FB3" w:rsidRDefault="006A2FB3" w:rsidP="006A2FB3"/>
    <w:p w:rsidR="006A2FB3" w:rsidRPr="006A2FB3" w:rsidRDefault="006A2FB3" w:rsidP="006A2FB3">
      <w:r w:rsidRPr="006A2FB3">
        <w:t>где:</w:t>
      </w:r>
    </w:p>
    <w:p w:rsidR="006A2FB3" w:rsidRPr="006A2FB3" w:rsidRDefault="006A2FB3" w:rsidP="006A2FB3">
      <w:r w:rsidRPr="006A2FB3">
        <w:rPr>
          <w:i/>
          <w:iCs/>
        </w:rPr>
        <w:t>Q</w:t>
      </w:r>
      <w:r w:rsidRPr="006A2FB3">
        <w:rPr>
          <w:vertAlign w:val="subscript"/>
        </w:rPr>
        <w:t> iдвт</w:t>
      </w:r>
      <w:r w:rsidRPr="006A2FB3"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 года;</w:t>
      </w:r>
    </w:p>
    <w:p w:rsidR="006A2FB3" w:rsidRPr="006A2FB3" w:rsidRDefault="006A2FB3" w:rsidP="006A2FB3">
      <w:r w:rsidRPr="006A2FB3">
        <w:rPr>
          <w:i/>
          <w:iCs/>
        </w:rPr>
        <w:t>P</w:t>
      </w:r>
      <w:r w:rsidRPr="006A2FB3">
        <w:rPr>
          <w:vertAlign w:val="subscript"/>
        </w:rPr>
        <w:t> iдвт</w:t>
      </w:r>
      <w:r w:rsidRPr="006A2FB3">
        <w:t xml:space="preserve"> - цена 1 единицы i-й запасной части для вычислительной техники.</w:t>
      </w:r>
    </w:p>
    <w:p w:rsidR="006A2FB3" w:rsidRPr="006A2FB3" w:rsidRDefault="006A2FB3" w:rsidP="006A2FB3">
      <w:pPr>
        <w:tabs>
          <w:tab w:val="center" w:pos="4535"/>
          <w:tab w:val="left" w:pos="5000"/>
        </w:tabs>
        <w:jc w:val="both"/>
        <w:rPr>
          <w:sz w:val="28"/>
          <w:szCs w:val="28"/>
        </w:rPr>
      </w:pPr>
    </w:p>
    <w:p w:rsidR="006A2FB3" w:rsidRPr="006A2FB3" w:rsidRDefault="006A2FB3" w:rsidP="006A2FB3">
      <w:pPr>
        <w:tabs>
          <w:tab w:val="center" w:pos="4535"/>
          <w:tab w:val="left" w:pos="5000"/>
        </w:tabs>
        <w:jc w:val="both"/>
        <w:rPr>
          <w:sz w:val="28"/>
          <w:szCs w:val="28"/>
        </w:rPr>
      </w:pPr>
    </w:p>
    <w:p w:rsidR="006A2FB3" w:rsidRPr="006A2FB3" w:rsidRDefault="006A2FB3" w:rsidP="006A2F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A2FB3">
        <w:rPr>
          <w:rFonts w:ascii="Times New Roman" w:hAnsi="Times New Roman" w:cs="Times New Roman"/>
          <w:sz w:val="28"/>
          <w:szCs w:val="28"/>
        </w:rPr>
        <w:t xml:space="preserve">2.11. Нормативы, применяемые при расчете нормативных затрат на приобретение носителей информации, в том числе магнитных и оптических носителей информации </w:t>
      </w:r>
    </w:p>
    <w:p w:rsidR="006A2FB3" w:rsidRPr="006A2FB3" w:rsidRDefault="006A2FB3" w:rsidP="006A2FB3">
      <w:pPr>
        <w:tabs>
          <w:tab w:val="center" w:pos="4535"/>
          <w:tab w:val="left" w:pos="5000"/>
        </w:tabs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2"/>
        <w:gridCol w:w="2236"/>
        <w:gridCol w:w="2473"/>
        <w:gridCol w:w="2172"/>
        <w:gridCol w:w="2132"/>
      </w:tblGrid>
      <w:tr w:rsidR="006A2FB3" w:rsidRPr="006A2FB3" w:rsidTr="00A5111F">
        <w:tc>
          <w:tcPr>
            <w:tcW w:w="514" w:type="pct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13" w:type="pct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1231" w:type="pct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</w:tc>
        <w:tc>
          <w:tcPr>
            <w:tcW w:w="1081" w:type="pct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Норматив количества (не более штук)</w:t>
            </w:r>
          </w:p>
        </w:tc>
        <w:tc>
          <w:tcPr>
            <w:tcW w:w="1061" w:type="pct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Срок приобретения (в годах)</w:t>
            </w:r>
          </w:p>
        </w:tc>
      </w:tr>
      <w:tr w:rsidR="006A2FB3" w:rsidRPr="006A2FB3" w:rsidTr="00A5111F">
        <w:trPr>
          <w:trHeight w:val="966"/>
        </w:trPr>
        <w:tc>
          <w:tcPr>
            <w:tcW w:w="514" w:type="pct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13" w:type="pct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Флеш-накопитель USB объемом 4-8 Гб</w:t>
            </w:r>
          </w:p>
        </w:tc>
        <w:tc>
          <w:tcPr>
            <w:tcW w:w="1231" w:type="pct"/>
          </w:tcPr>
          <w:p w:rsidR="006A2FB3" w:rsidRPr="006A2FB3" w:rsidRDefault="006A2FB3" w:rsidP="00A511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Все категории и группы должностей</w:t>
            </w:r>
          </w:p>
        </w:tc>
        <w:tc>
          <w:tcPr>
            <w:tcW w:w="1081" w:type="pct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1" w:type="pct"/>
          </w:tcPr>
          <w:p w:rsidR="006A2FB3" w:rsidRPr="006A2FB3" w:rsidRDefault="006A2FB3" w:rsidP="00A51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A2FB3" w:rsidRPr="006A2FB3" w:rsidRDefault="006A2FB3" w:rsidP="006A2FB3">
      <w:pPr>
        <w:tabs>
          <w:tab w:val="center" w:pos="4535"/>
          <w:tab w:val="left" w:pos="5000"/>
        </w:tabs>
        <w:jc w:val="both"/>
        <w:rPr>
          <w:sz w:val="28"/>
          <w:szCs w:val="28"/>
        </w:rPr>
      </w:pPr>
    </w:p>
    <w:p w:rsidR="006A2FB3" w:rsidRPr="006A2FB3" w:rsidRDefault="006A2FB3" w:rsidP="006A2F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A2FB3">
        <w:rPr>
          <w:rFonts w:ascii="Times New Roman" w:hAnsi="Times New Roman" w:cs="Times New Roman"/>
          <w:sz w:val="28"/>
          <w:szCs w:val="28"/>
        </w:rPr>
        <w:t xml:space="preserve">2.12. Нормативы, применяемые при расчете нормативных затрат на приобретение расходных материалов для содержания принтеров, многофункциональных устройств, копировальных аппаратов и иной оргтехники </w:t>
      </w:r>
    </w:p>
    <w:p w:rsidR="006A2FB3" w:rsidRPr="006A2FB3" w:rsidRDefault="006A2FB3" w:rsidP="006A2F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581"/>
        <w:gridCol w:w="3835"/>
      </w:tblGrid>
      <w:tr w:rsidR="006A2FB3" w:rsidRPr="006A2FB3" w:rsidTr="00A5111F">
        <w:tc>
          <w:tcPr>
            <w:tcW w:w="313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№ п/п</w:t>
            </w:r>
          </w:p>
        </w:tc>
        <w:tc>
          <w:tcPr>
            <w:tcW w:w="2778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Наименование расходных материалов</w:t>
            </w:r>
          </w:p>
        </w:tc>
        <w:tc>
          <w:tcPr>
            <w:tcW w:w="1909" w:type="pct"/>
          </w:tcPr>
          <w:p w:rsidR="006A2FB3" w:rsidRPr="006A2FB3" w:rsidRDefault="006A2FB3" w:rsidP="00A5111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Количество расходных материалов в год</w:t>
            </w:r>
          </w:p>
        </w:tc>
      </w:tr>
      <w:tr w:rsidR="006A2FB3" w:rsidRPr="006A2FB3" w:rsidTr="00A5111F">
        <w:tc>
          <w:tcPr>
            <w:tcW w:w="313" w:type="pct"/>
          </w:tcPr>
          <w:p w:rsidR="006A2FB3" w:rsidRPr="006A2FB3" w:rsidRDefault="006A2FB3" w:rsidP="00A5111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778" w:type="pct"/>
          </w:tcPr>
          <w:p w:rsidR="006A2FB3" w:rsidRPr="006A2FB3" w:rsidRDefault="006A2FB3" w:rsidP="00A5111F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Расходные материалы для принтера (лазерный, цветная или черно-белая печать)</w:t>
            </w:r>
          </w:p>
        </w:tc>
        <w:tc>
          <w:tcPr>
            <w:tcW w:w="1909" w:type="pct"/>
          </w:tcPr>
          <w:p w:rsidR="006A2FB3" w:rsidRPr="006A2FB3" w:rsidRDefault="006A2FB3" w:rsidP="00A5111F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штук на 1 единицу оргтехники </w:t>
            </w:r>
          </w:p>
        </w:tc>
      </w:tr>
      <w:tr w:rsidR="006A2FB3" w:rsidRPr="006A2FB3" w:rsidTr="00A5111F">
        <w:tc>
          <w:tcPr>
            <w:tcW w:w="313" w:type="pct"/>
          </w:tcPr>
          <w:p w:rsidR="006A2FB3" w:rsidRPr="006A2FB3" w:rsidRDefault="006A2FB3" w:rsidP="00A5111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8" w:type="pct"/>
          </w:tcPr>
          <w:p w:rsidR="006A2FB3" w:rsidRPr="006A2FB3" w:rsidRDefault="006A2FB3" w:rsidP="00A5111F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Расходные материалы для копира (лазерный, черно-белая печать)</w:t>
            </w:r>
          </w:p>
        </w:tc>
        <w:tc>
          <w:tcPr>
            <w:tcW w:w="1909" w:type="pct"/>
          </w:tcPr>
          <w:p w:rsidR="006A2FB3" w:rsidRPr="006A2FB3" w:rsidRDefault="006A2FB3" w:rsidP="00A5111F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штуки на 1 единицу оргтехники </w:t>
            </w:r>
          </w:p>
        </w:tc>
      </w:tr>
      <w:tr w:rsidR="006A2FB3" w:rsidRPr="006A2FB3" w:rsidTr="00A5111F">
        <w:tc>
          <w:tcPr>
            <w:tcW w:w="313" w:type="pct"/>
          </w:tcPr>
          <w:p w:rsidR="006A2FB3" w:rsidRPr="006A2FB3" w:rsidRDefault="006A2FB3" w:rsidP="00A5111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8" w:type="pct"/>
          </w:tcPr>
          <w:p w:rsidR="006A2FB3" w:rsidRPr="006A2FB3" w:rsidRDefault="006A2FB3" w:rsidP="00A5111F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>Расходные материалы для многофункциональных устройств (лазерный, черно-белая печать)</w:t>
            </w:r>
          </w:p>
        </w:tc>
        <w:tc>
          <w:tcPr>
            <w:tcW w:w="1909" w:type="pct"/>
          </w:tcPr>
          <w:p w:rsidR="006A2FB3" w:rsidRPr="006A2FB3" w:rsidRDefault="006A2FB3" w:rsidP="00A5111F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2FB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штуки на 1 единицу оргтехники </w:t>
            </w:r>
          </w:p>
        </w:tc>
      </w:tr>
    </w:tbl>
    <w:p w:rsidR="006A2FB3" w:rsidRPr="006A2FB3" w:rsidRDefault="006A2FB3" w:rsidP="006A2F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A2FB3" w:rsidRPr="006A2FB3" w:rsidRDefault="006A2FB3" w:rsidP="006A2F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A2FB3">
        <w:rPr>
          <w:rFonts w:ascii="Times New Roman" w:hAnsi="Times New Roman" w:cs="Times New Roman"/>
          <w:sz w:val="28"/>
          <w:szCs w:val="28"/>
        </w:rPr>
        <w:t xml:space="preserve">2.13. Нормативы, применяемые при расчете нормативных затрат на приобретение транспортных средств </w:t>
      </w:r>
    </w:p>
    <w:p w:rsidR="006A2FB3" w:rsidRPr="006A2FB3" w:rsidRDefault="006A2FB3" w:rsidP="006A2FB3">
      <w:pPr>
        <w:tabs>
          <w:tab w:val="center" w:pos="4535"/>
          <w:tab w:val="left" w:pos="500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9"/>
        <w:gridCol w:w="2856"/>
        <w:gridCol w:w="4010"/>
      </w:tblGrid>
      <w:tr w:rsidR="006A2FB3" w:rsidRPr="006A2FB3" w:rsidTr="00A5111F">
        <w:tc>
          <w:tcPr>
            <w:tcW w:w="0" w:type="auto"/>
            <w:vMerge w:val="restar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 xml:space="preserve">Категория должностей </w:t>
            </w:r>
          </w:p>
        </w:tc>
        <w:tc>
          <w:tcPr>
            <w:tcW w:w="0" w:type="auto"/>
            <w:gridSpan w:val="2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Транспортное средство с персональным закреплением</w:t>
            </w:r>
          </w:p>
        </w:tc>
      </w:tr>
      <w:tr w:rsidR="006A2FB3" w:rsidRPr="006A2FB3" w:rsidTr="00A5111F">
        <w:tc>
          <w:tcPr>
            <w:tcW w:w="0" w:type="auto"/>
            <w:vMerge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количество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цена и мощность</w:t>
            </w:r>
          </w:p>
        </w:tc>
      </w:tr>
      <w:tr w:rsidR="006A2FB3" w:rsidRPr="006A2FB3" w:rsidTr="00A5111F"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Ведущие  должности муниципальной службы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не более 1,5 млн. рублей и не более 200 лошадиных сил включительно</w:t>
            </w:r>
          </w:p>
        </w:tc>
      </w:tr>
      <w:tr w:rsidR="006A2FB3" w:rsidRPr="006A2FB3" w:rsidTr="00A5111F"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руководитель учреждения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не более 1,0 млн. рублей и не более 150 лошадиных сил включительно</w:t>
            </w:r>
          </w:p>
        </w:tc>
      </w:tr>
    </w:tbl>
    <w:p w:rsidR="006A2FB3" w:rsidRPr="006A2FB3" w:rsidRDefault="006A2FB3" w:rsidP="006A2FB3">
      <w:pPr>
        <w:tabs>
          <w:tab w:val="center" w:pos="4535"/>
          <w:tab w:val="left" w:pos="5000"/>
        </w:tabs>
        <w:jc w:val="both"/>
        <w:rPr>
          <w:sz w:val="28"/>
          <w:szCs w:val="28"/>
        </w:rPr>
      </w:pPr>
    </w:p>
    <w:p w:rsidR="006A2FB3" w:rsidRPr="006A2FB3" w:rsidRDefault="006A2FB3" w:rsidP="006A2F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A2FB3">
        <w:rPr>
          <w:rFonts w:ascii="Times New Roman" w:hAnsi="Times New Roman" w:cs="Times New Roman"/>
          <w:sz w:val="28"/>
          <w:szCs w:val="28"/>
        </w:rPr>
        <w:t xml:space="preserve">2.14. Нормативы, применяемые при расчете нормативных затрат на приобретение мебели </w:t>
      </w:r>
    </w:p>
    <w:p w:rsidR="006A2FB3" w:rsidRPr="006A2FB3" w:rsidRDefault="006A2FB3" w:rsidP="006A2FB3">
      <w:pPr>
        <w:tabs>
          <w:tab w:val="center" w:pos="4535"/>
          <w:tab w:val="left" w:pos="500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"/>
        <w:gridCol w:w="2530"/>
        <w:gridCol w:w="3544"/>
        <w:gridCol w:w="3375"/>
      </w:tblGrid>
      <w:tr w:rsidR="006A2FB3" w:rsidRPr="006A2FB3" w:rsidTr="00A5111F"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Нормативное количество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Срок эксплуатации (срок полезного использования) (лет)</w:t>
            </w:r>
          </w:p>
        </w:tc>
      </w:tr>
      <w:tr w:rsidR="006A2FB3" w:rsidRPr="006A2FB3" w:rsidTr="00A5111F">
        <w:tc>
          <w:tcPr>
            <w:tcW w:w="0" w:type="auto"/>
            <w:gridSpan w:val="4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Глава поселения, ведущая  должность муниципальной службы, руководители подведомственных казенных учреждений</w:t>
            </w:r>
          </w:p>
        </w:tc>
      </w:tr>
      <w:tr w:rsidR="006A2FB3" w:rsidRPr="006A2FB3" w:rsidTr="00A5111F"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Стол руководителя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не менее</w:t>
            </w:r>
            <w:r w:rsidR="00A5111F">
              <w:rPr>
                <w:sz w:val="28"/>
                <w:szCs w:val="28"/>
              </w:rPr>
              <w:t xml:space="preserve"> 5</w:t>
            </w:r>
          </w:p>
        </w:tc>
      </w:tr>
      <w:tr w:rsidR="006A2FB3" w:rsidRPr="006A2FB3" w:rsidTr="00A5111F"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Тумба подкатная офисная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 xml:space="preserve">не менее </w:t>
            </w:r>
            <w:r w:rsidR="00A5111F">
              <w:rPr>
                <w:sz w:val="28"/>
                <w:szCs w:val="28"/>
              </w:rPr>
              <w:t>5</w:t>
            </w:r>
          </w:p>
        </w:tc>
      </w:tr>
      <w:tr w:rsidR="006A2FB3" w:rsidRPr="006A2FB3" w:rsidTr="00A5111F"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Стол для переговоров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не более 1</w:t>
            </w:r>
          </w:p>
        </w:tc>
      </w:tr>
      <w:tr w:rsidR="006A2FB3" w:rsidRPr="006A2FB3" w:rsidTr="00A5111F"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 xml:space="preserve">Шкаф для </w:t>
            </w:r>
            <w:r w:rsidRPr="006A2FB3">
              <w:rPr>
                <w:sz w:val="28"/>
                <w:szCs w:val="28"/>
              </w:rPr>
              <w:lastRenderedPageBreak/>
              <w:t>документов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lastRenderedPageBreak/>
              <w:t xml:space="preserve">не более 1 единицы на </w:t>
            </w:r>
            <w:r w:rsidRPr="006A2FB3">
              <w:rPr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lastRenderedPageBreak/>
              <w:t xml:space="preserve">не менее </w:t>
            </w:r>
            <w:r w:rsidR="00A5111F">
              <w:rPr>
                <w:sz w:val="28"/>
                <w:szCs w:val="28"/>
              </w:rPr>
              <w:t>5</w:t>
            </w:r>
          </w:p>
        </w:tc>
      </w:tr>
      <w:tr w:rsidR="006A2FB3" w:rsidRPr="006A2FB3" w:rsidTr="00A5111F"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Шкаф платяной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 xml:space="preserve">не менее </w:t>
            </w:r>
            <w:r w:rsidR="00A5111F">
              <w:rPr>
                <w:sz w:val="28"/>
                <w:szCs w:val="28"/>
              </w:rPr>
              <w:t>5</w:t>
            </w:r>
          </w:p>
        </w:tc>
      </w:tr>
      <w:tr w:rsidR="006A2FB3" w:rsidRPr="006A2FB3" w:rsidTr="00A5111F"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Кресло руководителя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не более 1 единицы на руководителя (заместителя руководителя)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 xml:space="preserve">не менее </w:t>
            </w:r>
            <w:r w:rsidR="00A5111F">
              <w:rPr>
                <w:sz w:val="28"/>
                <w:szCs w:val="28"/>
              </w:rPr>
              <w:t>5</w:t>
            </w:r>
          </w:p>
        </w:tc>
      </w:tr>
      <w:tr w:rsidR="006A2FB3" w:rsidRPr="006A2FB3" w:rsidTr="00A5111F"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Стулья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 xml:space="preserve">не более </w:t>
            </w:r>
            <w:r w:rsidR="00A5111F">
              <w:rPr>
                <w:sz w:val="28"/>
                <w:szCs w:val="28"/>
              </w:rPr>
              <w:t>15</w:t>
            </w:r>
            <w:r w:rsidRPr="006A2FB3">
              <w:rPr>
                <w:sz w:val="28"/>
                <w:szCs w:val="28"/>
              </w:rPr>
              <w:t xml:space="preserve"> единицы на кабинет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 xml:space="preserve">не менее </w:t>
            </w:r>
            <w:r w:rsidR="00A5111F">
              <w:rPr>
                <w:sz w:val="28"/>
                <w:szCs w:val="28"/>
              </w:rPr>
              <w:t>5</w:t>
            </w:r>
          </w:p>
        </w:tc>
      </w:tr>
      <w:tr w:rsidR="006A2FB3" w:rsidRPr="006A2FB3" w:rsidTr="00A5111F"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Зеркало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 xml:space="preserve">не более </w:t>
            </w:r>
            <w:r w:rsidR="00A5111F">
              <w:rPr>
                <w:sz w:val="28"/>
                <w:szCs w:val="28"/>
              </w:rPr>
              <w:t>1</w:t>
            </w:r>
            <w:r w:rsidRPr="006A2FB3">
              <w:rPr>
                <w:sz w:val="28"/>
                <w:szCs w:val="28"/>
              </w:rPr>
              <w:t xml:space="preserve"> единицы на кабинет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 xml:space="preserve">не менее </w:t>
            </w:r>
            <w:r w:rsidR="00A5111F">
              <w:rPr>
                <w:sz w:val="28"/>
                <w:szCs w:val="28"/>
              </w:rPr>
              <w:t>5</w:t>
            </w:r>
          </w:p>
        </w:tc>
      </w:tr>
      <w:tr w:rsidR="006A2FB3" w:rsidRPr="006A2FB3" w:rsidTr="00A5111F"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Шкаф металлический (сейф)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 xml:space="preserve">не более </w:t>
            </w:r>
            <w:r w:rsidR="00A5111F">
              <w:rPr>
                <w:sz w:val="28"/>
                <w:szCs w:val="28"/>
              </w:rPr>
              <w:t>1</w:t>
            </w:r>
            <w:r w:rsidRPr="006A2FB3">
              <w:rPr>
                <w:sz w:val="28"/>
                <w:szCs w:val="28"/>
              </w:rPr>
              <w:t xml:space="preserve"> единицы на кабинет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 xml:space="preserve">не менее </w:t>
            </w:r>
            <w:r w:rsidR="00A5111F">
              <w:rPr>
                <w:sz w:val="28"/>
                <w:szCs w:val="28"/>
              </w:rPr>
              <w:t>5</w:t>
            </w:r>
          </w:p>
        </w:tc>
      </w:tr>
      <w:tr w:rsidR="006A2FB3" w:rsidRPr="006A2FB3" w:rsidTr="00A5111F"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Сплит-система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 xml:space="preserve">не менее </w:t>
            </w:r>
            <w:r w:rsidR="00A5111F">
              <w:rPr>
                <w:sz w:val="28"/>
                <w:szCs w:val="28"/>
              </w:rPr>
              <w:t>5</w:t>
            </w:r>
          </w:p>
        </w:tc>
      </w:tr>
      <w:tr w:rsidR="006A2FB3" w:rsidRPr="006A2FB3" w:rsidTr="00A5111F"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Настольный набор руководителя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 xml:space="preserve">не менее </w:t>
            </w:r>
            <w:r w:rsidR="00A5111F">
              <w:rPr>
                <w:sz w:val="28"/>
                <w:szCs w:val="28"/>
              </w:rPr>
              <w:t>1</w:t>
            </w:r>
          </w:p>
        </w:tc>
      </w:tr>
      <w:tr w:rsidR="006A2FB3" w:rsidRPr="006A2FB3" w:rsidTr="00A5111F"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Часы настенные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 xml:space="preserve">не более </w:t>
            </w:r>
            <w:r w:rsidR="00A5111F">
              <w:rPr>
                <w:sz w:val="28"/>
                <w:szCs w:val="28"/>
              </w:rPr>
              <w:t>1</w:t>
            </w:r>
            <w:r w:rsidRPr="006A2FB3">
              <w:rPr>
                <w:sz w:val="28"/>
                <w:szCs w:val="28"/>
              </w:rPr>
              <w:t xml:space="preserve"> единицы на кабинет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 xml:space="preserve">не менее </w:t>
            </w:r>
            <w:r w:rsidR="00A5111F">
              <w:rPr>
                <w:sz w:val="28"/>
                <w:szCs w:val="28"/>
              </w:rPr>
              <w:t>5</w:t>
            </w:r>
          </w:p>
        </w:tc>
      </w:tr>
      <w:tr w:rsidR="006A2FB3" w:rsidRPr="006A2FB3" w:rsidTr="00A5111F">
        <w:tc>
          <w:tcPr>
            <w:tcW w:w="0" w:type="auto"/>
            <w:gridSpan w:val="4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Все остальные категории и группы должностей</w:t>
            </w:r>
          </w:p>
        </w:tc>
      </w:tr>
      <w:tr w:rsidR="006A2FB3" w:rsidRPr="006A2FB3" w:rsidTr="00A5111F"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Стол письменный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 xml:space="preserve">не более </w:t>
            </w:r>
            <w:r w:rsidR="00A5111F">
              <w:rPr>
                <w:sz w:val="28"/>
                <w:szCs w:val="28"/>
              </w:rPr>
              <w:t>1</w:t>
            </w:r>
            <w:r w:rsidRPr="006A2FB3">
              <w:rPr>
                <w:sz w:val="28"/>
                <w:szCs w:val="28"/>
              </w:rPr>
              <w:t xml:space="preserve"> единицы на </w:t>
            </w:r>
            <w:r w:rsidR="00A5111F">
              <w:rPr>
                <w:sz w:val="28"/>
                <w:szCs w:val="28"/>
              </w:rPr>
              <w:t>1</w:t>
            </w:r>
            <w:r w:rsidRPr="006A2FB3">
              <w:rPr>
                <w:sz w:val="28"/>
                <w:szCs w:val="28"/>
              </w:rPr>
              <w:t xml:space="preserve"> должностное лицо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 xml:space="preserve">не менее </w:t>
            </w:r>
            <w:r w:rsidR="00A5111F">
              <w:rPr>
                <w:sz w:val="28"/>
                <w:szCs w:val="28"/>
              </w:rPr>
              <w:t>5</w:t>
            </w:r>
          </w:p>
        </w:tc>
      </w:tr>
      <w:tr w:rsidR="006A2FB3" w:rsidRPr="006A2FB3" w:rsidTr="00A5111F"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Стол компьютерный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 xml:space="preserve">не более </w:t>
            </w:r>
            <w:r w:rsidR="00A5111F">
              <w:rPr>
                <w:sz w:val="28"/>
                <w:szCs w:val="28"/>
              </w:rPr>
              <w:t>1</w:t>
            </w:r>
            <w:r w:rsidRPr="006A2FB3">
              <w:rPr>
                <w:sz w:val="28"/>
                <w:szCs w:val="28"/>
              </w:rPr>
              <w:t xml:space="preserve"> единицы на </w:t>
            </w:r>
            <w:r w:rsidR="00A5111F">
              <w:rPr>
                <w:sz w:val="28"/>
                <w:szCs w:val="28"/>
              </w:rPr>
              <w:t>1</w:t>
            </w:r>
            <w:r w:rsidRPr="006A2FB3">
              <w:rPr>
                <w:sz w:val="28"/>
                <w:szCs w:val="28"/>
              </w:rPr>
              <w:t xml:space="preserve"> должностное лицо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 xml:space="preserve">не менее </w:t>
            </w:r>
            <w:r w:rsidR="00A5111F">
              <w:rPr>
                <w:sz w:val="28"/>
                <w:szCs w:val="28"/>
              </w:rPr>
              <w:t>5</w:t>
            </w:r>
          </w:p>
        </w:tc>
      </w:tr>
      <w:tr w:rsidR="006A2FB3" w:rsidRPr="006A2FB3" w:rsidTr="00A5111F"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Тумба подкатная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 xml:space="preserve">не более </w:t>
            </w:r>
            <w:r w:rsidR="00A5111F">
              <w:rPr>
                <w:sz w:val="28"/>
                <w:szCs w:val="28"/>
              </w:rPr>
              <w:t>1</w:t>
            </w:r>
            <w:r w:rsidRPr="006A2FB3">
              <w:rPr>
                <w:sz w:val="28"/>
                <w:szCs w:val="28"/>
              </w:rPr>
              <w:t xml:space="preserve"> единицы на </w:t>
            </w:r>
            <w:r w:rsidR="00A5111F">
              <w:rPr>
                <w:sz w:val="28"/>
                <w:szCs w:val="28"/>
              </w:rPr>
              <w:t>1</w:t>
            </w:r>
            <w:r w:rsidRPr="006A2FB3">
              <w:rPr>
                <w:sz w:val="28"/>
                <w:szCs w:val="28"/>
              </w:rPr>
              <w:t xml:space="preserve"> должностное лицо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 xml:space="preserve">не менее </w:t>
            </w:r>
            <w:r w:rsidR="00A5111F">
              <w:rPr>
                <w:sz w:val="28"/>
                <w:szCs w:val="28"/>
              </w:rPr>
              <w:t>5</w:t>
            </w:r>
          </w:p>
        </w:tc>
      </w:tr>
      <w:tr w:rsidR="006A2FB3" w:rsidRPr="006A2FB3" w:rsidTr="00A5111F"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Шкаф для документов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 xml:space="preserve">не более </w:t>
            </w:r>
            <w:r w:rsidR="00A5111F">
              <w:rPr>
                <w:sz w:val="28"/>
                <w:szCs w:val="28"/>
              </w:rPr>
              <w:t>1</w:t>
            </w:r>
            <w:r w:rsidRPr="006A2FB3">
              <w:rPr>
                <w:sz w:val="28"/>
                <w:szCs w:val="28"/>
              </w:rPr>
              <w:t xml:space="preserve"> единицы на </w:t>
            </w:r>
            <w:r w:rsidR="00A5111F">
              <w:rPr>
                <w:sz w:val="28"/>
                <w:szCs w:val="28"/>
              </w:rPr>
              <w:t>1</w:t>
            </w:r>
            <w:r w:rsidRPr="006A2FB3">
              <w:rPr>
                <w:sz w:val="28"/>
                <w:szCs w:val="28"/>
              </w:rPr>
              <w:t xml:space="preserve"> должностное лицо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н</w:t>
            </w:r>
            <w:r w:rsidR="00A5111F">
              <w:rPr>
                <w:sz w:val="28"/>
                <w:szCs w:val="28"/>
              </w:rPr>
              <w:t>е менее 5</w:t>
            </w:r>
          </w:p>
        </w:tc>
      </w:tr>
      <w:tr w:rsidR="006A2FB3" w:rsidRPr="006A2FB3" w:rsidTr="00A5111F"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Шкаф платяной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 xml:space="preserve">не более </w:t>
            </w:r>
            <w:r w:rsidR="00A5111F">
              <w:rPr>
                <w:sz w:val="28"/>
                <w:szCs w:val="28"/>
              </w:rPr>
              <w:t>1</w:t>
            </w:r>
            <w:r w:rsidRPr="006A2FB3">
              <w:rPr>
                <w:sz w:val="28"/>
                <w:szCs w:val="28"/>
              </w:rPr>
              <w:t xml:space="preserve"> единицы на кабинет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 xml:space="preserve">не менее </w:t>
            </w:r>
            <w:r w:rsidR="00A5111F">
              <w:rPr>
                <w:sz w:val="28"/>
                <w:szCs w:val="28"/>
              </w:rPr>
              <w:t>5</w:t>
            </w:r>
          </w:p>
        </w:tc>
      </w:tr>
      <w:tr w:rsidR="006A2FB3" w:rsidRPr="006A2FB3" w:rsidTr="00A5111F"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Часы настенные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 xml:space="preserve">не более </w:t>
            </w:r>
            <w:r w:rsidR="00A5111F">
              <w:rPr>
                <w:sz w:val="28"/>
                <w:szCs w:val="28"/>
              </w:rPr>
              <w:t>1</w:t>
            </w:r>
            <w:r w:rsidRPr="006A2FB3">
              <w:rPr>
                <w:sz w:val="28"/>
                <w:szCs w:val="28"/>
              </w:rPr>
              <w:t xml:space="preserve"> единицы на кабинет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 xml:space="preserve">не менее </w:t>
            </w:r>
            <w:r w:rsidR="00A5111F">
              <w:rPr>
                <w:sz w:val="28"/>
                <w:szCs w:val="28"/>
              </w:rPr>
              <w:t>5</w:t>
            </w:r>
          </w:p>
        </w:tc>
      </w:tr>
      <w:tr w:rsidR="006A2FB3" w:rsidRPr="006A2FB3" w:rsidTr="00A5111F"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Стулья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 xml:space="preserve">не более </w:t>
            </w:r>
            <w:r w:rsidR="00A5111F">
              <w:rPr>
                <w:sz w:val="28"/>
                <w:szCs w:val="28"/>
              </w:rPr>
              <w:t>15</w:t>
            </w:r>
            <w:r w:rsidRPr="006A2FB3">
              <w:rPr>
                <w:sz w:val="28"/>
                <w:szCs w:val="28"/>
              </w:rPr>
              <w:t xml:space="preserve"> единиц на </w:t>
            </w:r>
            <w:r w:rsidRPr="006A2FB3">
              <w:rPr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lastRenderedPageBreak/>
              <w:t xml:space="preserve">не менее </w:t>
            </w:r>
            <w:r w:rsidR="00A5111F">
              <w:rPr>
                <w:sz w:val="28"/>
                <w:szCs w:val="28"/>
              </w:rPr>
              <w:t>5</w:t>
            </w:r>
          </w:p>
        </w:tc>
      </w:tr>
      <w:tr w:rsidR="006A2FB3" w:rsidRPr="006A2FB3" w:rsidTr="00A5111F"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Стул офисный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 xml:space="preserve">не более </w:t>
            </w:r>
            <w:r w:rsidR="00A5111F">
              <w:rPr>
                <w:sz w:val="28"/>
                <w:szCs w:val="28"/>
              </w:rPr>
              <w:t>1</w:t>
            </w:r>
            <w:r w:rsidRPr="006A2FB3">
              <w:rPr>
                <w:sz w:val="28"/>
                <w:szCs w:val="28"/>
              </w:rPr>
              <w:t xml:space="preserve"> единицы на </w:t>
            </w:r>
            <w:r w:rsidR="00A5111F">
              <w:rPr>
                <w:sz w:val="28"/>
                <w:szCs w:val="28"/>
              </w:rPr>
              <w:t>1</w:t>
            </w:r>
            <w:r w:rsidRPr="006A2FB3">
              <w:rPr>
                <w:sz w:val="28"/>
                <w:szCs w:val="28"/>
              </w:rPr>
              <w:t xml:space="preserve"> должностное лицо</w:t>
            </w:r>
          </w:p>
        </w:tc>
        <w:tc>
          <w:tcPr>
            <w:tcW w:w="0" w:type="auto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не менее</w:t>
            </w:r>
            <w:r w:rsidR="00A5111F">
              <w:rPr>
                <w:sz w:val="28"/>
                <w:szCs w:val="28"/>
              </w:rPr>
              <w:t xml:space="preserve"> 5</w:t>
            </w:r>
          </w:p>
        </w:tc>
      </w:tr>
    </w:tbl>
    <w:p w:rsidR="006A2FB3" w:rsidRPr="006A2FB3" w:rsidRDefault="006A2FB3" w:rsidP="006A2FB3">
      <w:pPr>
        <w:tabs>
          <w:tab w:val="center" w:pos="4535"/>
          <w:tab w:val="left" w:pos="5000"/>
        </w:tabs>
        <w:jc w:val="both"/>
        <w:rPr>
          <w:sz w:val="28"/>
          <w:szCs w:val="28"/>
        </w:rPr>
      </w:pPr>
    </w:p>
    <w:p w:rsidR="006A2FB3" w:rsidRPr="006A2FB3" w:rsidRDefault="006A2FB3" w:rsidP="006A2FB3">
      <w:pPr>
        <w:tabs>
          <w:tab w:val="center" w:pos="4535"/>
          <w:tab w:val="left" w:pos="5000"/>
        </w:tabs>
        <w:jc w:val="both"/>
        <w:rPr>
          <w:sz w:val="28"/>
          <w:szCs w:val="28"/>
        </w:rPr>
      </w:pPr>
      <w:r w:rsidRPr="006A2FB3">
        <w:rPr>
          <w:sz w:val="28"/>
          <w:szCs w:val="28"/>
        </w:rPr>
        <w:t>Электроприборы и иные основные средства:</w:t>
      </w:r>
    </w:p>
    <w:p w:rsidR="006A2FB3" w:rsidRPr="006A2FB3" w:rsidRDefault="006A2FB3" w:rsidP="006A2FB3">
      <w:pPr>
        <w:tabs>
          <w:tab w:val="center" w:pos="4535"/>
          <w:tab w:val="left" w:pos="5000"/>
        </w:tabs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0"/>
        <w:gridCol w:w="32"/>
        <w:gridCol w:w="3156"/>
        <w:gridCol w:w="3261"/>
        <w:gridCol w:w="2326"/>
      </w:tblGrid>
      <w:tr w:rsidR="006A2FB3" w:rsidRPr="006A2FB3" w:rsidTr="00A5111F">
        <w:tc>
          <w:tcPr>
            <w:tcW w:w="632" w:type="pct"/>
          </w:tcPr>
          <w:p w:rsidR="006A2FB3" w:rsidRPr="006A2FB3" w:rsidRDefault="006A2FB3" w:rsidP="00A5111F">
            <w:pPr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№</w:t>
            </w:r>
          </w:p>
          <w:p w:rsidR="006A2FB3" w:rsidRPr="006A2FB3" w:rsidRDefault="006A2FB3" w:rsidP="00A5111F">
            <w:pPr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п/п</w:t>
            </w:r>
          </w:p>
        </w:tc>
        <w:tc>
          <w:tcPr>
            <w:tcW w:w="1587" w:type="pct"/>
            <w:gridSpan w:val="2"/>
          </w:tcPr>
          <w:p w:rsidR="006A2FB3" w:rsidRPr="006A2FB3" w:rsidRDefault="006A2FB3" w:rsidP="00A5111F">
            <w:pPr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3" w:type="pct"/>
          </w:tcPr>
          <w:p w:rsidR="006A2FB3" w:rsidRPr="006A2FB3" w:rsidRDefault="006A2FB3" w:rsidP="00A5111F">
            <w:pPr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Нормативное количество</w:t>
            </w:r>
          </w:p>
        </w:tc>
        <w:tc>
          <w:tcPr>
            <w:tcW w:w="1158" w:type="pct"/>
          </w:tcPr>
          <w:p w:rsidR="006A2FB3" w:rsidRPr="006A2FB3" w:rsidRDefault="006A2FB3" w:rsidP="00A5111F">
            <w:pPr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Срок эксплуатации (срок полезного использования) (лет)</w:t>
            </w:r>
          </w:p>
        </w:tc>
      </w:tr>
      <w:tr w:rsidR="006A2FB3" w:rsidRPr="006A2FB3" w:rsidTr="00A5111F">
        <w:tc>
          <w:tcPr>
            <w:tcW w:w="632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1.</w:t>
            </w:r>
          </w:p>
        </w:tc>
        <w:tc>
          <w:tcPr>
            <w:tcW w:w="1587" w:type="pct"/>
            <w:gridSpan w:val="2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тепловентилятор</w:t>
            </w:r>
          </w:p>
        </w:tc>
        <w:tc>
          <w:tcPr>
            <w:tcW w:w="1623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1158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7</w:t>
            </w:r>
          </w:p>
        </w:tc>
      </w:tr>
      <w:tr w:rsidR="006A2FB3" w:rsidRPr="006A2FB3" w:rsidTr="00A5111F">
        <w:tc>
          <w:tcPr>
            <w:tcW w:w="632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2.</w:t>
            </w:r>
          </w:p>
        </w:tc>
        <w:tc>
          <w:tcPr>
            <w:tcW w:w="1587" w:type="pct"/>
            <w:gridSpan w:val="2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Телефонный аппарат</w:t>
            </w:r>
          </w:p>
        </w:tc>
        <w:tc>
          <w:tcPr>
            <w:tcW w:w="1623" w:type="pct"/>
          </w:tcPr>
          <w:p w:rsidR="006A2FB3" w:rsidRPr="006A2FB3" w:rsidRDefault="00A5111F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</w:t>
            </w:r>
            <w:r w:rsidR="006A2FB3" w:rsidRPr="006A2FB3">
              <w:rPr>
                <w:sz w:val="28"/>
                <w:szCs w:val="28"/>
              </w:rPr>
              <w:t xml:space="preserve"> единицы на кабинет</w:t>
            </w:r>
          </w:p>
        </w:tc>
        <w:tc>
          <w:tcPr>
            <w:tcW w:w="1158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3</w:t>
            </w:r>
          </w:p>
        </w:tc>
      </w:tr>
      <w:tr w:rsidR="006A2FB3" w:rsidRPr="006A2FB3" w:rsidTr="006A2FB3">
        <w:trPr>
          <w:trHeight w:val="852"/>
        </w:trPr>
        <w:tc>
          <w:tcPr>
            <w:tcW w:w="632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3.</w:t>
            </w:r>
          </w:p>
        </w:tc>
        <w:tc>
          <w:tcPr>
            <w:tcW w:w="1587" w:type="pct"/>
            <w:gridSpan w:val="2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Чайник электрический</w:t>
            </w:r>
          </w:p>
        </w:tc>
        <w:tc>
          <w:tcPr>
            <w:tcW w:w="1623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1158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3</w:t>
            </w:r>
          </w:p>
        </w:tc>
      </w:tr>
      <w:tr w:rsidR="006A2FB3" w:rsidRPr="006A2FB3" w:rsidTr="00A5111F">
        <w:tc>
          <w:tcPr>
            <w:tcW w:w="632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4.</w:t>
            </w:r>
          </w:p>
        </w:tc>
        <w:tc>
          <w:tcPr>
            <w:tcW w:w="1587" w:type="pct"/>
            <w:gridSpan w:val="2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Микроволновая печь</w:t>
            </w:r>
          </w:p>
        </w:tc>
        <w:tc>
          <w:tcPr>
            <w:tcW w:w="1623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не более 1 единицы на 20 служащих</w:t>
            </w:r>
          </w:p>
        </w:tc>
        <w:tc>
          <w:tcPr>
            <w:tcW w:w="1158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7</w:t>
            </w:r>
          </w:p>
        </w:tc>
      </w:tr>
      <w:tr w:rsidR="006A2FB3" w:rsidRPr="006A2FB3" w:rsidTr="00A5111F">
        <w:tc>
          <w:tcPr>
            <w:tcW w:w="632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5.</w:t>
            </w:r>
          </w:p>
        </w:tc>
        <w:tc>
          <w:tcPr>
            <w:tcW w:w="1587" w:type="pct"/>
            <w:gridSpan w:val="2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Лампа настольная</w:t>
            </w:r>
          </w:p>
        </w:tc>
        <w:tc>
          <w:tcPr>
            <w:tcW w:w="1623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не более 1 единицы на сотрудника</w:t>
            </w:r>
          </w:p>
        </w:tc>
        <w:tc>
          <w:tcPr>
            <w:tcW w:w="1158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5</w:t>
            </w:r>
          </w:p>
        </w:tc>
      </w:tr>
      <w:tr w:rsidR="006A2FB3" w:rsidRPr="006A2FB3" w:rsidTr="00A5111F">
        <w:tc>
          <w:tcPr>
            <w:tcW w:w="632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6.</w:t>
            </w:r>
          </w:p>
        </w:tc>
        <w:tc>
          <w:tcPr>
            <w:tcW w:w="1587" w:type="pct"/>
            <w:gridSpan w:val="2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Холодильник</w:t>
            </w:r>
          </w:p>
        </w:tc>
        <w:tc>
          <w:tcPr>
            <w:tcW w:w="1623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Не более 1 единицы на 20 служащих</w:t>
            </w:r>
          </w:p>
        </w:tc>
        <w:tc>
          <w:tcPr>
            <w:tcW w:w="1158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10</w:t>
            </w:r>
          </w:p>
        </w:tc>
      </w:tr>
      <w:tr w:rsidR="006A2FB3" w:rsidRPr="006A2FB3" w:rsidTr="00A5111F">
        <w:tc>
          <w:tcPr>
            <w:tcW w:w="648" w:type="pct"/>
            <w:gridSpan w:val="2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7.</w:t>
            </w:r>
          </w:p>
        </w:tc>
        <w:tc>
          <w:tcPr>
            <w:tcW w:w="157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Жалюзи</w:t>
            </w:r>
          </w:p>
        </w:tc>
        <w:tc>
          <w:tcPr>
            <w:tcW w:w="1623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не более 1 единицы на окно</w:t>
            </w:r>
          </w:p>
        </w:tc>
        <w:tc>
          <w:tcPr>
            <w:tcW w:w="1158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10</w:t>
            </w:r>
          </w:p>
        </w:tc>
      </w:tr>
    </w:tbl>
    <w:p w:rsidR="006A2FB3" w:rsidRPr="006A2FB3" w:rsidRDefault="006A2FB3" w:rsidP="006A2F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A2FB3" w:rsidRPr="006A2FB3" w:rsidRDefault="006A2FB3" w:rsidP="006A2F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A2FB3">
        <w:rPr>
          <w:rFonts w:ascii="Times New Roman" w:hAnsi="Times New Roman" w:cs="Times New Roman"/>
          <w:sz w:val="28"/>
          <w:szCs w:val="28"/>
        </w:rPr>
        <w:t xml:space="preserve">2.15. Нормативы, применяемые при расчете нормативных затрат на приобретение канцелярских принадлежностей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5505"/>
        <w:gridCol w:w="1609"/>
        <w:gridCol w:w="2216"/>
      </w:tblGrid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№ п/п</w:t>
            </w:r>
          </w:p>
        </w:tc>
        <w:tc>
          <w:tcPr>
            <w:tcW w:w="2740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103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Количество на 1 должностное лицо в год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Антистеплер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2.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Алфавитная книга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3.</w:t>
            </w:r>
          </w:p>
        </w:tc>
        <w:tc>
          <w:tcPr>
            <w:tcW w:w="2740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Бумага A4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36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740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Бумага A3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5.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Блок бумаги для записей (в упаковке 100 листов)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2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6.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Блок бумаги для записей (в упаковке 100 листов) самоклеящийся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2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7.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Грифели для механического карандаша (12 штук в упаковке)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8.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Дырокол (на отдел)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9.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Ежедневник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10.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Закладки для документов (125 листов в упаковке)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11.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Зажим для бумаг (12 штук в упаковке)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2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12.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Карандаш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2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13.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Карандаш механический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14.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Корректирующий роллер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15.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Корректирующая жидкость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16.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Книга учета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17.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Клей для бумаги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18.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Клейкая лента (скотч)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19.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Кнопки силовые (50 штук в упаковке)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20.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Ластик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21.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Линейка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22.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Маркер для выделения текста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2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23.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Накопитель (лоток)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24.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Нож канцелярский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25.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Ножницы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26.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Папка-конверт на молнии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27.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Папка архивная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5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Папка на кольцах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5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29.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Папка на резинках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30.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Папка-скоросшиватель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15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31.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Папка регистратор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5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32.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Папка для бумаг с завязками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5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33.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Папка-уголок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5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34.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Подушка для увлажнения пальцев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35.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Разбавитель для корректирующей жидкости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36.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Ручка шариковая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4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37.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Ручка гелевая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2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38.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Салфетки чистящие для пластика (100 штук в упаковке)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39.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Скобы для степлера N 24/6, N 10 (1000 штук в упаковке)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40.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Скотч широкий 38 мкм x 48 мм x 30 м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41.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Скотч узкий 19 x 33 (12 штук в упаковке)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42.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Степлер N 10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43.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Степлер архивный 23/8, 23/10, 23/13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44.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Степлер 24/6, 26/6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45.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Стержень для авторучки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6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46.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Скрепка канцелярская (50 штук в упаковке)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47.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Точилка для карандашей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48.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Тетрадь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49.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Файлы (100 штук в упаковке)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50.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Штемпельная краска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2</w:t>
            </w:r>
          </w:p>
        </w:tc>
      </w:tr>
      <w:tr w:rsidR="006A2FB3" w:rsidRPr="006A2FB3" w:rsidTr="00A5111F">
        <w:tc>
          <w:tcPr>
            <w:tcW w:w="356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51.</w:t>
            </w:r>
          </w:p>
        </w:tc>
        <w:tc>
          <w:tcPr>
            <w:tcW w:w="2740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Штемпельные подушки для гербовой печати (10 штук в упаковке)</w:t>
            </w:r>
          </w:p>
        </w:tc>
        <w:tc>
          <w:tcPr>
            <w:tcW w:w="801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</w:t>
            </w:r>
          </w:p>
        </w:tc>
      </w:tr>
    </w:tbl>
    <w:p w:rsidR="006A2FB3" w:rsidRPr="006A2FB3" w:rsidRDefault="006A2FB3" w:rsidP="006A2FB3">
      <w:pPr>
        <w:tabs>
          <w:tab w:val="center" w:pos="4535"/>
          <w:tab w:val="left" w:pos="5000"/>
        </w:tabs>
        <w:ind w:firstLine="709"/>
        <w:jc w:val="center"/>
        <w:rPr>
          <w:sz w:val="28"/>
          <w:szCs w:val="28"/>
        </w:rPr>
      </w:pPr>
    </w:p>
    <w:p w:rsidR="006A2FB3" w:rsidRPr="006A2FB3" w:rsidRDefault="006A2FB3" w:rsidP="006A2FB3">
      <w:pPr>
        <w:tabs>
          <w:tab w:val="center" w:pos="4535"/>
          <w:tab w:val="left" w:pos="5000"/>
        </w:tabs>
        <w:ind w:firstLine="709"/>
        <w:jc w:val="center"/>
        <w:rPr>
          <w:sz w:val="28"/>
          <w:szCs w:val="28"/>
        </w:rPr>
      </w:pPr>
      <w:r w:rsidRPr="006A2FB3">
        <w:rPr>
          <w:sz w:val="28"/>
          <w:szCs w:val="28"/>
        </w:rPr>
        <w:lastRenderedPageBreak/>
        <w:t xml:space="preserve">2.16. Нормативы, применяемые при расчете нормативных затрат на приобретение хозяйственных товаров и принадлежностей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2"/>
        <w:gridCol w:w="4623"/>
        <w:gridCol w:w="1379"/>
        <w:gridCol w:w="3311"/>
      </w:tblGrid>
      <w:tr w:rsidR="006A2FB3" w:rsidRPr="006A2FB3" w:rsidTr="00A5111F">
        <w:tc>
          <w:tcPr>
            <w:tcW w:w="365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№ п/п</w:t>
            </w:r>
          </w:p>
        </w:tc>
        <w:tc>
          <w:tcPr>
            <w:tcW w:w="2301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686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648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Количество в год</w:t>
            </w:r>
          </w:p>
        </w:tc>
      </w:tr>
      <w:tr w:rsidR="006A2FB3" w:rsidRPr="006A2FB3" w:rsidTr="00A5111F">
        <w:tc>
          <w:tcPr>
            <w:tcW w:w="365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1.</w:t>
            </w:r>
          </w:p>
        </w:tc>
        <w:tc>
          <w:tcPr>
            <w:tcW w:w="2301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Корзина для мусора</w:t>
            </w:r>
          </w:p>
        </w:tc>
        <w:tc>
          <w:tcPr>
            <w:tcW w:w="686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штук</w:t>
            </w:r>
          </w:p>
        </w:tc>
        <w:tc>
          <w:tcPr>
            <w:tcW w:w="1648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при необходимости</w:t>
            </w:r>
          </w:p>
        </w:tc>
      </w:tr>
      <w:tr w:rsidR="006A2FB3" w:rsidRPr="006A2FB3" w:rsidTr="00A5111F">
        <w:tc>
          <w:tcPr>
            <w:tcW w:w="365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2.</w:t>
            </w:r>
          </w:p>
        </w:tc>
        <w:tc>
          <w:tcPr>
            <w:tcW w:w="2301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Бумага туалетная 170 метров/рулон</w:t>
            </w:r>
          </w:p>
        </w:tc>
        <w:tc>
          <w:tcPr>
            <w:tcW w:w="686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рулонов</w:t>
            </w:r>
          </w:p>
        </w:tc>
        <w:tc>
          <w:tcPr>
            <w:tcW w:w="1648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4 единиц - на 1 работника</w:t>
            </w:r>
          </w:p>
        </w:tc>
      </w:tr>
      <w:tr w:rsidR="006A2FB3" w:rsidRPr="006A2FB3" w:rsidTr="00A5111F">
        <w:tc>
          <w:tcPr>
            <w:tcW w:w="365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3.</w:t>
            </w:r>
          </w:p>
        </w:tc>
        <w:tc>
          <w:tcPr>
            <w:tcW w:w="2301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Полотенца бумажные</w:t>
            </w:r>
          </w:p>
        </w:tc>
        <w:tc>
          <w:tcPr>
            <w:tcW w:w="686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пачек</w:t>
            </w:r>
          </w:p>
        </w:tc>
        <w:tc>
          <w:tcPr>
            <w:tcW w:w="1648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2 единицы - на 1 работника</w:t>
            </w:r>
          </w:p>
        </w:tc>
      </w:tr>
      <w:tr w:rsidR="006A2FB3" w:rsidRPr="006A2FB3" w:rsidTr="00A5111F">
        <w:tc>
          <w:tcPr>
            <w:tcW w:w="365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4.</w:t>
            </w:r>
          </w:p>
        </w:tc>
        <w:tc>
          <w:tcPr>
            <w:tcW w:w="2301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Перчатки х/б</w:t>
            </w:r>
          </w:p>
        </w:tc>
        <w:tc>
          <w:tcPr>
            <w:tcW w:w="686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пар</w:t>
            </w:r>
          </w:p>
        </w:tc>
        <w:tc>
          <w:tcPr>
            <w:tcW w:w="1648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12 пар - на 1 работника</w:t>
            </w:r>
          </w:p>
        </w:tc>
      </w:tr>
      <w:tr w:rsidR="006A2FB3" w:rsidRPr="006A2FB3" w:rsidTr="00A5111F">
        <w:tc>
          <w:tcPr>
            <w:tcW w:w="365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5.</w:t>
            </w:r>
          </w:p>
        </w:tc>
        <w:tc>
          <w:tcPr>
            <w:tcW w:w="2301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Жидкое мыло</w:t>
            </w:r>
          </w:p>
        </w:tc>
        <w:tc>
          <w:tcPr>
            <w:tcW w:w="686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литров</w:t>
            </w:r>
          </w:p>
        </w:tc>
        <w:tc>
          <w:tcPr>
            <w:tcW w:w="1648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1,5 литра в год</w:t>
            </w:r>
          </w:p>
        </w:tc>
      </w:tr>
      <w:tr w:rsidR="006A2FB3" w:rsidRPr="006A2FB3" w:rsidTr="00A5111F">
        <w:tc>
          <w:tcPr>
            <w:tcW w:w="365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6.</w:t>
            </w:r>
          </w:p>
        </w:tc>
        <w:tc>
          <w:tcPr>
            <w:tcW w:w="2301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Мешки для мусора на 30 литров</w:t>
            </w:r>
          </w:p>
        </w:tc>
        <w:tc>
          <w:tcPr>
            <w:tcW w:w="686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шт.</w:t>
            </w:r>
          </w:p>
        </w:tc>
        <w:tc>
          <w:tcPr>
            <w:tcW w:w="1648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36 упаковок на 1 работника</w:t>
            </w:r>
          </w:p>
        </w:tc>
      </w:tr>
      <w:tr w:rsidR="006A2FB3" w:rsidRPr="006A2FB3" w:rsidTr="00A5111F">
        <w:tc>
          <w:tcPr>
            <w:tcW w:w="365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7.</w:t>
            </w:r>
          </w:p>
        </w:tc>
        <w:tc>
          <w:tcPr>
            <w:tcW w:w="2301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Мешки для мусора на 120 литров</w:t>
            </w:r>
          </w:p>
        </w:tc>
        <w:tc>
          <w:tcPr>
            <w:tcW w:w="686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шт.</w:t>
            </w:r>
          </w:p>
        </w:tc>
        <w:tc>
          <w:tcPr>
            <w:tcW w:w="1648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12 упаковок на 1 работника</w:t>
            </w:r>
          </w:p>
        </w:tc>
      </w:tr>
      <w:tr w:rsidR="006A2FB3" w:rsidRPr="006A2FB3" w:rsidTr="00A5111F">
        <w:tc>
          <w:tcPr>
            <w:tcW w:w="365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8.</w:t>
            </w:r>
          </w:p>
        </w:tc>
        <w:tc>
          <w:tcPr>
            <w:tcW w:w="2301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Освежитель воздуха</w:t>
            </w:r>
          </w:p>
        </w:tc>
        <w:tc>
          <w:tcPr>
            <w:tcW w:w="686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шт.</w:t>
            </w:r>
          </w:p>
        </w:tc>
        <w:tc>
          <w:tcPr>
            <w:tcW w:w="1648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12 штук на 1 туалетное помещение</w:t>
            </w:r>
          </w:p>
        </w:tc>
      </w:tr>
      <w:tr w:rsidR="006A2FB3" w:rsidRPr="006A2FB3" w:rsidTr="00A5111F">
        <w:tc>
          <w:tcPr>
            <w:tcW w:w="365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9.</w:t>
            </w:r>
          </w:p>
        </w:tc>
        <w:tc>
          <w:tcPr>
            <w:tcW w:w="2301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Мыло туалетное</w:t>
            </w:r>
          </w:p>
        </w:tc>
        <w:tc>
          <w:tcPr>
            <w:tcW w:w="686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шт.</w:t>
            </w:r>
          </w:p>
        </w:tc>
        <w:tc>
          <w:tcPr>
            <w:tcW w:w="1648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12 упаковок на 1 туалетное помещение</w:t>
            </w:r>
          </w:p>
        </w:tc>
      </w:tr>
      <w:tr w:rsidR="006A2FB3" w:rsidRPr="006A2FB3" w:rsidTr="00A5111F">
        <w:tc>
          <w:tcPr>
            <w:tcW w:w="365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10.</w:t>
            </w:r>
          </w:p>
        </w:tc>
        <w:tc>
          <w:tcPr>
            <w:tcW w:w="2301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Полотно вафельное</w:t>
            </w:r>
          </w:p>
        </w:tc>
        <w:tc>
          <w:tcPr>
            <w:tcW w:w="686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рулон</w:t>
            </w:r>
          </w:p>
        </w:tc>
        <w:tc>
          <w:tcPr>
            <w:tcW w:w="1648" w:type="pct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3 рулона</w:t>
            </w:r>
          </w:p>
        </w:tc>
      </w:tr>
      <w:tr w:rsidR="006A2FB3" w:rsidRPr="006A2FB3" w:rsidTr="00A5111F">
        <w:tc>
          <w:tcPr>
            <w:tcW w:w="365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11.</w:t>
            </w:r>
          </w:p>
        </w:tc>
        <w:tc>
          <w:tcPr>
            <w:tcW w:w="2301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Ведро пластиковое на 12 литров</w:t>
            </w:r>
          </w:p>
        </w:tc>
        <w:tc>
          <w:tcPr>
            <w:tcW w:w="686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шт.</w:t>
            </w:r>
          </w:p>
        </w:tc>
        <w:tc>
          <w:tcPr>
            <w:tcW w:w="1648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при необходимости</w:t>
            </w:r>
          </w:p>
        </w:tc>
      </w:tr>
      <w:tr w:rsidR="006A2FB3" w:rsidRPr="006A2FB3" w:rsidTr="00A5111F">
        <w:tc>
          <w:tcPr>
            <w:tcW w:w="365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12.</w:t>
            </w:r>
          </w:p>
        </w:tc>
        <w:tc>
          <w:tcPr>
            <w:tcW w:w="2301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Перчатки резиновые</w:t>
            </w:r>
          </w:p>
        </w:tc>
        <w:tc>
          <w:tcPr>
            <w:tcW w:w="686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пар</w:t>
            </w:r>
          </w:p>
        </w:tc>
        <w:tc>
          <w:tcPr>
            <w:tcW w:w="1648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12 пар на 1 работника</w:t>
            </w:r>
          </w:p>
        </w:tc>
      </w:tr>
      <w:tr w:rsidR="006A2FB3" w:rsidRPr="006A2FB3" w:rsidTr="00A5111F">
        <w:tc>
          <w:tcPr>
            <w:tcW w:w="365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13.</w:t>
            </w:r>
          </w:p>
        </w:tc>
        <w:tc>
          <w:tcPr>
            <w:tcW w:w="2301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Средство для мытья полов</w:t>
            </w:r>
          </w:p>
        </w:tc>
        <w:tc>
          <w:tcPr>
            <w:tcW w:w="686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шт.</w:t>
            </w:r>
          </w:p>
        </w:tc>
        <w:tc>
          <w:tcPr>
            <w:tcW w:w="1648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12 шт. на 1 работника</w:t>
            </w:r>
          </w:p>
        </w:tc>
      </w:tr>
      <w:tr w:rsidR="006A2FB3" w:rsidRPr="006A2FB3" w:rsidTr="00A5111F">
        <w:tc>
          <w:tcPr>
            <w:tcW w:w="365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14.</w:t>
            </w:r>
          </w:p>
        </w:tc>
        <w:tc>
          <w:tcPr>
            <w:tcW w:w="2301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Ткань техническая</w:t>
            </w:r>
          </w:p>
        </w:tc>
        <w:tc>
          <w:tcPr>
            <w:tcW w:w="686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рулон</w:t>
            </w:r>
          </w:p>
        </w:tc>
        <w:tc>
          <w:tcPr>
            <w:tcW w:w="1648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3 рулона</w:t>
            </w:r>
          </w:p>
        </w:tc>
      </w:tr>
      <w:tr w:rsidR="006A2FB3" w:rsidRPr="006A2FB3" w:rsidTr="00A5111F">
        <w:tc>
          <w:tcPr>
            <w:tcW w:w="365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15.</w:t>
            </w:r>
          </w:p>
        </w:tc>
        <w:tc>
          <w:tcPr>
            <w:tcW w:w="2301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Моющее средство для стекол и зеркал</w:t>
            </w:r>
          </w:p>
        </w:tc>
        <w:tc>
          <w:tcPr>
            <w:tcW w:w="686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шт.</w:t>
            </w:r>
          </w:p>
        </w:tc>
        <w:tc>
          <w:tcPr>
            <w:tcW w:w="1648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4 шт. на 1 работника</w:t>
            </w:r>
          </w:p>
        </w:tc>
      </w:tr>
      <w:tr w:rsidR="006A2FB3" w:rsidRPr="006A2FB3" w:rsidTr="00A5111F">
        <w:tc>
          <w:tcPr>
            <w:tcW w:w="365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16.</w:t>
            </w:r>
          </w:p>
        </w:tc>
        <w:tc>
          <w:tcPr>
            <w:tcW w:w="2301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Чистящее средство для раковин</w:t>
            </w:r>
          </w:p>
        </w:tc>
        <w:tc>
          <w:tcPr>
            <w:tcW w:w="686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шт.</w:t>
            </w:r>
          </w:p>
        </w:tc>
        <w:tc>
          <w:tcPr>
            <w:tcW w:w="1648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12 шт. на 1 работника</w:t>
            </w:r>
          </w:p>
        </w:tc>
      </w:tr>
      <w:tr w:rsidR="006A2FB3" w:rsidRPr="006A2FB3" w:rsidTr="00A5111F">
        <w:tc>
          <w:tcPr>
            <w:tcW w:w="365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17.</w:t>
            </w:r>
          </w:p>
        </w:tc>
        <w:tc>
          <w:tcPr>
            <w:tcW w:w="2301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Салфетки хозяйственные для пыли</w:t>
            </w:r>
          </w:p>
        </w:tc>
        <w:tc>
          <w:tcPr>
            <w:tcW w:w="686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упаковок</w:t>
            </w:r>
          </w:p>
        </w:tc>
        <w:tc>
          <w:tcPr>
            <w:tcW w:w="1648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12 упаковок на 1 работника</w:t>
            </w:r>
          </w:p>
        </w:tc>
      </w:tr>
      <w:tr w:rsidR="006A2FB3" w:rsidRPr="006A2FB3" w:rsidTr="00A5111F">
        <w:tc>
          <w:tcPr>
            <w:tcW w:w="365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18.</w:t>
            </w:r>
          </w:p>
        </w:tc>
        <w:tc>
          <w:tcPr>
            <w:tcW w:w="2301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Тряпкодержатель</w:t>
            </w:r>
          </w:p>
        </w:tc>
        <w:tc>
          <w:tcPr>
            <w:tcW w:w="686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шт.</w:t>
            </w:r>
          </w:p>
        </w:tc>
        <w:tc>
          <w:tcPr>
            <w:tcW w:w="1648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при необходимости</w:t>
            </w:r>
          </w:p>
        </w:tc>
      </w:tr>
      <w:tr w:rsidR="006A2FB3" w:rsidRPr="006A2FB3" w:rsidTr="00A5111F">
        <w:tc>
          <w:tcPr>
            <w:tcW w:w="365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19.</w:t>
            </w:r>
          </w:p>
        </w:tc>
        <w:tc>
          <w:tcPr>
            <w:tcW w:w="2301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Веник</w:t>
            </w:r>
          </w:p>
        </w:tc>
        <w:tc>
          <w:tcPr>
            <w:tcW w:w="686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шт.</w:t>
            </w:r>
          </w:p>
        </w:tc>
        <w:tc>
          <w:tcPr>
            <w:tcW w:w="1648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при необходимости</w:t>
            </w:r>
          </w:p>
        </w:tc>
      </w:tr>
      <w:tr w:rsidR="006A2FB3" w:rsidRPr="006A2FB3" w:rsidTr="00A5111F">
        <w:tc>
          <w:tcPr>
            <w:tcW w:w="365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2301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Совок для мусора</w:t>
            </w:r>
          </w:p>
        </w:tc>
        <w:tc>
          <w:tcPr>
            <w:tcW w:w="686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шт.</w:t>
            </w:r>
          </w:p>
        </w:tc>
        <w:tc>
          <w:tcPr>
            <w:tcW w:w="1648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при необходимости</w:t>
            </w:r>
          </w:p>
        </w:tc>
      </w:tr>
      <w:tr w:rsidR="006A2FB3" w:rsidRPr="006A2FB3" w:rsidTr="00A5111F">
        <w:tc>
          <w:tcPr>
            <w:tcW w:w="365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21.</w:t>
            </w:r>
          </w:p>
        </w:tc>
        <w:tc>
          <w:tcPr>
            <w:tcW w:w="2301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Средство для сантехники</w:t>
            </w:r>
          </w:p>
        </w:tc>
        <w:tc>
          <w:tcPr>
            <w:tcW w:w="686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шт.</w:t>
            </w:r>
          </w:p>
        </w:tc>
        <w:tc>
          <w:tcPr>
            <w:tcW w:w="1648" w:type="pct"/>
            <w:vAlign w:val="center"/>
          </w:tcPr>
          <w:p w:rsidR="006A2FB3" w:rsidRPr="006A2FB3" w:rsidRDefault="006A2FB3" w:rsidP="00A5111F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6A2FB3">
              <w:rPr>
                <w:sz w:val="28"/>
                <w:szCs w:val="28"/>
              </w:rPr>
              <w:t>12 литров на 1 работника</w:t>
            </w:r>
          </w:p>
        </w:tc>
      </w:tr>
    </w:tbl>
    <w:p w:rsidR="006A2FB3" w:rsidRPr="006A2FB3" w:rsidRDefault="006A2FB3" w:rsidP="006A2FB3">
      <w:pPr>
        <w:tabs>
          <w:tab w:val="center" w:pos="4535"/>
          <w:tab w:val="left" w:pos="5000"/>
        </w:tabs>
        <w:ind w:firstLine="709"/>
        <w:jc w:val="center"/>
        <w:rPr>
          <w:sz w:val="28"/>
          <w:szCs w:val="28"/>
        </w:rPr>
      </w:pPr>
    </w:p>
    <w:p w:rsidR="006A2FB3" w:rsidRPr="006A2FB3" w:rsidRDefault="006A2FB3" w:rsidP="006A2FB3">
      <w:pPr>
        <w:tabs>
          <w:tab w:val="center" w:pos="4535"/>
          <w:tab w:val="left" w:pos="5000"/>
        </w:tabs>
        <w:ind w:firstLine="709"/>
        <w:jc w:val="both"/>
        <w:rPr>
          <w:sz w:val="28"/>
          <w:szCs w:val="28"/>
        </w:rPr>
      </w:pPr>
      <w:r w:rsidRPr="006A2FB3">
        <w:rPr>
          <w:color w:val="22272F"/>
          <w:sz w:val="28"/>
          <w:szCs w:val="28"/>
          <w:shd w:val="clear" w:color="auto" w:fill="FFFFFF"/>
        </w:rPr>
        <w:t>2.17. Затраты на проведение </w:t>
      </w:r>
      <w:r w:rsidRPr="006A2FB3">
        <w:rPr>
          <w:rStyle w:val="af0"/>
          <w:i w:val="0"/>
          <w:iCs w:val="0"/>
          <w:color w:val="22272F"/>
          <w:sz w:val="28"/>
          <w:szCs w:val="28"/>
          <w:shd w:val="clear" w:color="auto" w:fill="FFFFFF"/>
        </w:rPr>
        <w:t>специальной</w:t>
      </w:r>
      <w:r w:rsidRPr="006A2FB3">
        <w:rPr>
          <w:color w:val="22272F"/>
          <w:sz w:val="28"/>
          <w:szCs w:val="28"/>
          <w:shd w:val="clear" w:color="auto" w:fill="FFFFFF"/>
        </w:rPr>
        <w:t> </w:t>
      </w:r>
      <w:r w:rsidRPr="006A2FB3">
        <w:rPr>
          <w:rStyle w:val="af0"/>
          <w:i w:val="0"/>
          <w:iCs w:val="0"/>
          <w:color w:val="22272F"/>
          <w:sz w:val="28"/>
          <w:szCs w:val="28"/>
          <w:shd w:val="clear" w:color="auto" w:fill="FFFFFF"/>
        </w:rPr>
        <w:t>оценки</w:t>
      </w:r>
      <w:r w:rsidRPr="006A2FB3">
        <w:rPr>
          <w:color w:val="22272F"/>
          <w:sz w:val="28"/>
          <w:szCs w:val="28"/>
          <w:shd w:val="clear" w:color="auto" w:fill="FFFFFF"/>
        </w:rPr>
        <w:t> </w:t>
      </w:r>
      <w:r w:rsidRPr="006A2FB3">
        <w:rPr>
          <w:rStyle w:val="af0"/>
          <w:i w:val="0"/>
          <w:iCs w:val="0"/>
          <w:color w:val="22272F"/>
          <w:sz w:val="28"/>
          <w:szCs w:val="28"/>
          <w:shd w:val="clear" w:color="auto" w:fill="FFFFFF"/>
        </w:rPr>
        <w:t>условий</w:t>
      </w:r>
      <w:r w:rsidRPr="006A2FB3">
        <w:rPr>
          <w:color w:val="22272F"/>
          <w:sz w:val="28"/>
          <w:szCs w:val="28"/>
          <w:shd w:val="clear" w:color="auto" w:fill="FFFFFF"/>
        </w:rPr>
        <w:t> </w:t>
      </w:r>
      <w:r w:rsidRPr="006A2FB3">
        <w:rPr>
          <w:rStyle w:val="af0"/>
          <w:i w:val="0"/>
          <w:iCs w:val="0"/>
          <w:color w:val="22272F"/>
          <w:sz w:val="28"/>
          <w:szCs w:val="28"/>
          <w:shd w:val="clear" w:color="auto" w:fill="FFFFFF"/>
        </w:rPr>
        <w:t>труда</w:t>
      </w:r>
      <w:r w:rsidRPr="006A2FB3">
        <w:rPr>
          <w:color w:val="22272F"/>
          <w:sz w:val="28"/>
          <w:szCs w:val="28"/>
          <w:shd w:val="clear" w:color="auto" w:fill="FFFFFF"/>
        </w:rPr>
        <w:t> на рабочих местах</w:t>
      </w:r>
    </w:p>
    <w:p w:rsidR="006A2FB3" w:rsidRPr="006A2FB3" w:rsidRDefault="006A2FB3" w:rsidP="006A2FB3">
      <w:pPr>
        <w:ind w:firstLine="567"/>
        <w:jc w:val="both"/>
        <w:rPr>
          <w:sz w:val="28"/>
          <w:szCs w:val="28"/>
        </w:rPr>
      </w:pPr>
      <w:r w:rsidRPr="006A2FB3">
        <w:rPr>
          <w:sz w:val="28"/>
          <w:szCs w:val="28"/>
        </w:rPr>
        <w:t xml:space="preserve">Затраты на проведение специальной оценки условий труда на рабочих местах </w:t>
      </w:r>
      <w:r w:rsidRPr="006A2FB3">
        <w:rPr>
          <w:noProof/>
          <w:sz w:val="28"/>
          <w:szCs w:val="28"/>
        </w:rPr>
        <w:drawing>
          <wp:inline distT="0" distB="0" distL="0" distR="0">
            <wp:extent cx="628650" cy="314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FB3">
        <w:rPr>
          <w:sz w:val="28"/>
          <w:szCs w:val="28"/>
        </w:rPr>
        <w:t xml:space="preserve">, осуществляемой в соответствии с </w:t>
      </w:r>
      <w:hyperlink r:id="rId17" w:history="1">
        <w:r w:rsidRPr="006811C9">
          <w:rPr>
            <w:rStyle w:val="af"/>
            <w:color w:val="auto"/>
            <w:sz w:val="28"/>
            <w:szCs w:val="28"/>
          </w:rPr>
          <w:t>Федеральным законом</w:t>
        </w:r>
      </w:hyperlink>
      <w:r w:rsidRPr="006811C9">
        <w:rPr>
          <w:sz w:val="28"/>
          <w:szCs w:val="28"/>
        </w:rPr>
        <w:t xml:space="preserve"> о</w:t>
      </w:r>
      <w:r w:rsidRPr="006A2FB3">
        <w:rPr>
          <w:sz w:val="28"/>
          <w:szCs w:val="28"/>
        </w:rPr>
        <w:t>т 28 декабря 2013 г. N 426-ФЗ "О специальной оценке условий труда", рассчитываются по формуле</w:t>
      </w:r>
    </w:p>
    <w:p w:rsidR="006A2FB3" w:rsidRPr="006A2FB3" w:rsidRDefault="006A2FB3" w:rsidP="006A2FB3"/>
    <w:p w:rsidR="006A2FB3" w:rsidRPr="006A2FB3" w:rsidRDefault="006A2FB3" w:rsidP="006A2FB3">
      <w:pPr>
        <w:ind w:firstLine="698"/>
        <w:jc w:val="center"/>
      </w:pPr>
      <w:r w:rsidRPr="006A2FB3">
        <w:rPr>
          <w:noProof/>
        </w:rPr>
        <w:drawing>
          <wp:inline distT="0" distB="0" distL="0" distR="0">
            <wp:extent cx="2019300" cy="476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FB3">
        <w:t>,</w:t>
      </w:r>
    </w:p>
    <w:p w:rsidR="006A2FB3" w:rsidRPr="006A2FB3" w:rsidRDefault="006A2FB3" w:rsidP="006A2FB3"/>
    <w:p w:rsidR="006A2FB3" w:rsidRPr="006A2FB3" w:rsidRDefault="006A2FB3" w:rsidP="006A2FB3">
      <w:r w:rsidRPr="006A2FB3">
        <w:t>где</w:t>
      </w:r>
    </w:p>
    <w:p w:rsidR="006A2FB3" w:rsidRPr="006A2FB3" w:rsidRDefault="006A2FB3" w:rsidP="006A2FB3">
      <w:r w:rsidRPr="006A2FB3">
        <w:rPr>
          <w:noProof/>
        </w:rPr>
        <w:drawing>
          <wp:inline distT="0" distB="0" distL="0" distR="0">
            <wp:extent cx="495300" cy="295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FB3">
        <w:t xml:space="preserve"> - количество рабочих мест;</w:t>
      </w:r>
    </w:p>
    <w:p w:rsidR="006A2FB3" w:rsidRPr="006A2FB3" w:rsidRDefault="006A2FB3" w:rsidP="006A2FB3">
      <w:r w:rsidRPr="006A2FB3">
        <w:rPr>
          <w:noProof/>
        </w:rPr>
        <w:drawing>
          <wp:inline distT="0" distB="0" distL="0" distR="0">
            <wp:extent cx="485775" cy="295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FB3">
        <w:t xml:space="preserve"> - цена проведения специальной оценки условий труда одного рабочего места.</w:t>
      </w:r>
    </w:p>
    <w:p w:rsidR="006A2FB3" w:rsidRPr="006A2FB3" w:rsidRDefault="006A2FB3" w:rsidP="006A2FB3">
      <w:pPr>
        <w:rPr>
          <w:sz w:val="28"/>
          <w:szCs w:val="28"/>
        </w:rPr>
      </w:pPr>
      <w:r w:rsidRPr="006A2FB3">
        <w:rPr>
          <w:sz w:val="28"/>
          <w:szCs w:val="28"/>
        </w:rPr>
        <w:t>Проведение специальной оценки условий труда рабочих мест проводится один раз в пять лет.</w:t>
      </w:r>
    </w:p>
    <w:p w:rsidR="006A2FB3" w:rsidRPr="006A2FB3" w:rsidRDefault="006A2FB3" w:rsidP="006A2FB3">
      <w:pPr>
        <w:rPr>
          <w:sz w:val="28"/>
          <w:szCs w:val="28"/>
        </w:rPr>
      </w:pPr>
    </w:p>
    <w:p w:rsidR="006811C9" w:rsidRDefault="006811C9" w:rsidP="006811C9">
      <w:pPr>
        <w:pStyle w:val="s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2.18. Затраты на капитальный ремонт муниципального имущества</w:t>
      </w:r>
    </w:p>
    <w:p w:rsidR="006811C9" w:rsidRDefault="006811C9" w:rsidP="006811C9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 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6811C9" w:rsidRDefault="006811C9" w:rsidP="006811C9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 </w:t>
      </w:r>
      <w:r>
        <w:rPr>
          <w:rStyle w:val="af0"/>
          <w:i w:val="0"/>
          <w:iCs w:val="0"/>
          <w:sz w:val="28"/>
          <w:szCs w:val="28"/>
        </w:rPr>
        <w:t>Затраты</w:t>
      </w:r>
      <w:r>
        <w:rPr>
          <w:sz w:val="28"/>
          <w:szCs w:val="28"/>
        </w:rPr>
        <w:t> 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 </w:t>
      </w:r>
      <w:r>
        <w:rPr>
          <w:rStyle w:val="af0"/>
          <w:i w:val="0"/>
          <w:iCs w:val="0"/>
          <w:sz w:val="28"/>
          <w:szCs w:val="28"/>
        </w:rPr>
        <w:t>нормативами</w:t>
      </w:r>
      <w:r>
        <w:rPr>
          <w:sz w:val="28"/>
          <w:szCs w:val="28"/>
        </w:rPr>
        <w:t> (государственными элементными сметными </w:t>
      </w:r>
      <w:r>
        <w:rPr>
          <w:rStyle w:val="af0"/>
          <w:i w:val="0"/>
          <w:iCs w:val="0"/>
          <w:sz w:val="28"/>
          <w:szCs w:val="28"/>
        </w:rPr>
        <w:t>нормами</w:t>
      </w:r>
      <w:r>
        <w:rPr>
          <w:sz w:val="28"/>
          <w:szCs w:val="28"/>
        </w:rPr>
        <w:t>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 </w:t>
      </w:r>
      <w:r>
        <w:rPr>
          <w:rStyle w:val="af0"/>
          <w:i w:val="0"/>
          <w:iCs w:val="0"/>
          <w:sz w:val="28"/>
          <w:szCs w:val="28"/>
        </w:rPr>
        <w:t>нормативно</w:t>
      </w:r>
      <w:r>
        <w:rPr>
          <w:sz w:val="28"/>
          <w:szCs w:val="28"/>
        </w:rPr>
        <w:t>-правовому регулированию в сфере строительства.</w:t>
      </w:r>
    </w:p>
    <w:p w:rsidR="006811C9" w:rsidRDefault="006811C9" w:rsidP="006811C9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 </w:t>
      </w:r>
      <w:r>
        <w:rPr>
          <w:rStyle w:val="af0"/>
          <w:i w:val="0"/>
          <w:iCs w:val="0"/>
          <w:sz w:val="28"/>
          <w:szCs w:val="28"/>
        </w:rPr>
        <w:t>Затраты</w:t>
      </w:r>
      <w:r>
        <w:rPr>
          <w:sz w:val="28"/>
          <w:szCs w:val="28"/>
        </w:rPr>
        <w:t> на разработку проектной документации определяются в соответствии со </w:t>
      </w:r>
      <w:hyperlink r:id="rId21" w:anchor="/document/70353464/entry/22" w:history="1">
        <w:r w:rsidRPr="006811C9">
          <w:rPr>
            <w:rStyle w:val="a9"/>
            <w:color w:val="auto"/>
            <w:sz w:val="28"/>
            <w:szCs w:val="28"/>
          </w:rPr>
          <w:t>статьей 22</w:t>
        </w:r>
      </w:hyperlink>
      <w:r w:rsidRPr="006811C9">
        <w:rPr>
          <w:sz w:val="28"/>
          <w:szCs w:val="28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 </w:t>
      </w:r>
      <w:hyperlink r:id="rId22" w:anchor="/document/12138258/entry/3" w:history="1">
        <w:r w:rsidRPr="006811C9">
          <w:rPr>
            <w:rStyle w:val="a9"/>
            <w:color w:val="auto"/>
            <w:sz w:val="28"/>
            <w:szCs w:val="28"/>
          </w:rPr>
          <w:t>законодательством</w:t>
        </w:r>
      </w:hyperlink>
      <w:r w:rsidRPr="006811C9">
        <w:rPr>
          <w:sz w:val="28"/>
          <w:szCs w:val="28"/>
        </w:rPr>
        <w:t> Ро</w:t>
      </w:r>
      <w:r>
        <w:rPr>
          <w:sz w:val="28"/>
          <w:szCs w:val="28"/>
        </w:rPr>
        <w:t>ссийской Федерации о градостроительной деятельности.</w:t>
      </w:r>
    </w:p>
    <w:p w:rsidR="006811C9" w:rsidRDefault="006811C9" w:rsidP="006811C9">
      <w:pPr>
        <w:rPr>
          <w:sz w:val="28"/>
          <w:szCs w:val="28"/>
        </w:rPr>
      </w:pPr>
    </w:p>
    <w:p w:rsidR="006811C9" w:rsidRDefault="006811C9" w:rsidP="006811C9">
      <w:pPr>
        <w:rPr>
          <w:sz w:val="28"/>
          <w:szCs w:val="28"/>
        </w:rPr>
      </w:pPr>
    </w:p>
    <w:p w:rsidR="006811C9" w:rsidRDefault="006811C9" w:rsidP="006811C9">
      <w:pPr>
        <w:pStyle w:val="s3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2.19.</w:t>
      </w:r>
      <w:r>
        <w:rPr>
          <w:rFonts w:ascii="PT Serif" w:hAnsi="PT Serif"/>
          <w:sz w:val="34"/>
          <w:szCs w:val="34"/>
        </w:rPr>
        <w:t xml:space="preserve"> </w:t>
      </w:r>
      <w:r>
        <w:rPr>
          <w:sz w:val="28"/>
          <w:szCs w:val="28"/>
        </w:rPr>
        <w:t>Затраты на дополнительное профессиональное образование работников</w:t>
      </w:r>
    </w:p>
    <w:p w:rsidR="006811C9" w:rsidRDefault="006811C9" w:rsidP="006811C9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 Затраты на приобретение образовательных услуг по профессиональной переподготовке и повышению квалификации (З</w:t>
      </w:r>
      <w:r>
        <w:rPr>
          <w:sz w:val="28"/>
          <w:szCs w:val="28"/>
          <w:vertAlign w:val="subscript"/>
        </w:rPr>
        <w:t> дпо</w:t>
      </w:r>
      <w:r>
        <w:rPr>
          <w:sz w:val="28"/>
          <w:szCs w:val="28"/>
        </w:rPr>
        <w:t>) определяются по формуле:</w:t>
      </w:r>
    </w:p>
    <w:p w:rsidR="006811C9" w:rsidRDefault="006811C9" w:rsidP="006811C9">
      <w:pPr>
        <w:ind w:firstLine="698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168592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6811C9" w:rsidRDefault="006811C9" w:rsidP="006811C9">
      <w:pPr>
        <w:pStyle w:val="indent1"/>
        <w:shd w:val="clear" w:color="auto" w:fill="FFFFFF"/>
        <w:jc w:val="center"/>
        <w:rPr>
          <w:rFonts w:ascii="PT Serif" w:hAnsi="PT Serif"/>
          <w:sz w:val="23"/>
          <w:szCs w:val="23"/>
        </w:rPr>
      </w:pPr>
      <w:r>
        <w:rPr>
          <w:rFonts w:ascii="PT Serif" w:hAnsi="PT Serif"/>
          <w:sz w:val="23"/>
          <w:szCs w:val="23"/>
          <w:shd w:val="clear" w:color="auto" w:fill="FFFFFF"/>
        </w:rPr>
        <w:t>,</w:t>
      </w:r>
      <w:r>
        <w:rPr>
          <w:rFonts w:ascii="PT Serif" w:hAnsi="PT Serif"/>
          <w:sz w:val="23"/>
          <w:szCs w:val="23"/>
        </w:rPr>
        <w:t xml:space="preserve"> </w:t>
      </w:r>
    </w:p>
    <w:p w:rsidR="006811C9" w:rsidRDefault="006811C9" w:rsidP="006811C9">
      <w:pPr>
        <w:pStyle w:val="s1"/>
        <w:shd w:val="clear" w:color="auto" w:fill="FFFFFF"/>
        <w:jc w:val="both"/>
        <w:rPr>
          <w:rFonts w:ascii="PT Serif" w:hAnsi="PT Serif"/>
          <w:sz w:val="23"/>
          <w:szCs w:val="23"/>
        </w:rPr>
      </w:pPr>
      <w:r>
        <w:rPr>
          <w:rFonts w:ascii="PT Serif" w:hAnsi="PT Serif"/>
          <w:sz w:val="23"/>
          <w:szCs w:val="23"/>
        </w:rPr>
        <w:t>где:</w:t>
      </w:r>
    </w:p>
    <w:p w:rsidR="006811C9" w:rsidRDefault="006811C9" w:rsidP="006811C9">
      <w:pPr>
        <w:pStyle w:val="s1"/>
        <w:shd w:val="clear" w:color="auto" w:fill="FFFFFF"/>
        <w:jc w:val="both"/>
        <w:rPr>
          <w:rFonts w:ascii="PT Serif" w:hAnsi="PT Serif"/>
          <w:sz w:val="23"/>
          <w:szCs w:val="23"/>
        </w:rPr>
      </w:pPr>
      <w:r>
        <w:rPr>
          <w:rFonts w:ascii="PT Serif" w:hAnsi="PT Serif"/>
          <w:i/>
          <w:iCs/>
          <w:sz w:val="23"/>
          <w:szCs w:val="23"/>
        </w:rPr>
        <w:t>Q</w:t>
      </w:r>
      <w:r>
        <w:rPr>
          <w:rFonts w:ascii="PT Serif" w:hAnsi="PT Serif"/>
          <w:sz w:val="16"/>
          <w:szCs w:val="16"/>
          <w:vertAlign w:val="subscript"/>
        </w:rPr>
        <w:t> iдпо</w:t>
      </w:r>
      <w:r>
        <w:rPr>
          <w:rFonts w:ascii="PT Serif" w:hAnsi="PT Serif"/>
          <w:sz w:val="23"/>
          <w:szCs w:val="23"/>
        </w:rPr>
        <w:t> - количество работников, направляемых на i-й вид дополнительного профессионального образования;</w:t>
      </w:r>
    </w:p>
    <w:p w:rsidR="006811C9" w:rsidRDefault="006811C9" w:rsidP="006811C9">
      <w:pPr>
        <w:pStyle w:val="s1"/>
        <w:shd w:val="clear" w:color="auto" w:fill="FFFFFF"/>
        <w:jc w:val="both"/>
        <w:rPr>
          <w:rFonts w:ascii="PT Serif" w:hAnsi="PT Serif"/>
          <w:sz w:val="23"/>
          <w:szCs w:val="23"/>
        </w:rPr>
      </w:pPr>
      <w:r>
        <w:rPr>
          <w:rFonts w:ascii="PT Serif" w:hAnsi="PT Serif"/>
          <w:i/>
          <w:iCs/>
          <w:sz w:val="23"/>
          <w:szCs w:val="23"/>
        </w:rPr>
        <w:t>P</w:t>
      </w:r>
      <w:r>
        <w:rPr>
          <w:rFonts w:ascii="PT Serif" w:hAnsi="PT Serif"/>
          <w:sz w:val="16"/>
          <w:szCs w:val="16"/>
          <w:vertAlign w:val="subscript"/>
        </w:rPr>
        <w:t> iдпо</w:t>
      </w:r>
      <w:r>
        <w:rPr>
          <w:rFonts w:ascii="PT Serif" w:hAnsi="PT Serif"/>
          <w:sz w:val="23"/>
          <w:szCs w:val="23"/>
        </w:rPr>
        <w:t> - цена обучения одного работника по i-му виду дополнительного профессионального образования.</w:t>
      </w:r>
    </w:p>
    <w:p w:rsidR="006811C9" w:rsidRDefault="006811C9" w:rsidP="006811C9">
      <w:pPr>
        <w:rPr>
          <w:sz w:val="28"/>
          <w:szCs w:val="28"/>
        </w:rPr>
      </w:pPr>
    </w:p>
    <w:p w:rsidR="006811C9" w:rsidRDefault="006811C9" w:rsidP="006811C9">
      <w:pPr>
        <w:pStyle w:val="s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2.20.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</w:r>
    </w:p>
    <w:p w:rsidR="006811C9" w:rsidRPr="006811C9" w:rsidRDefault="006811C9" w:rsidP="006811C9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</w:t>
      </w:r>
      <w:r w:rsidRPr="006811C9">
        <w:rPr>
          <w:sz w:val="28"/>
          <w:szCs w:val="28"/>
        </w:rPr>
        <w:t>со </w:t>
      </w:r>
      <w:hyperlink r:id="rId24" w:anchor="/document/70353464/entry/22" w:history="1">
        <w:r w:rsidRPr="006811C9">
          <w:rPr>
            <w:rStyle w:val="a9"/>
            <w:color w:val="auto"/>
            <w:sz w:val="28"/>
            <w:szCs w:val="28"/>
          </w:rPr>
          <w:t>статьей 22</w:t>
        </w:r>
      </w:hyperlink>
      <w:r w:rsidRPr="006811C9">
        <w:rPr>
          <w:sz w:val="28"/>
          <w:szCs w:val="28"/>
        </w:rPr>
        <w:t> Федерального закона и с </w:t>
      </w:r>
      <w:hyperlink r:id="rId25" w:anchor="/document/12138258/entry/3" w:history="1">
        <w:r w:rsidRPr="006811C9">
          <w:rPr>
            <w:rStyle w:val="a9"/>
            <w:color w:val="auto"/>
            <w:sz w:val="28"/>
            <w:szCs w:val="28"/>
          </w:rPr>
          <w:t>законодательством</w:t>
        </w:r>
      </w:hyperlink>
      <w:r w:rsidRPr="006811C9">
        <w:rPr>
          <w:sz w:val="28"/>
          <w:szCs w:val="28"/>
        </w:rPr>
        <w:t> Российской Федерации о градостроительной деятельности.</w:t>
      </w:r>
    </w:p>
    <w:p w:rsidR="006811C9" w:rsidRDefault="006811C9" w:rsidP="006811C9">
      <w:pPr>
        <w:pStyle w:val="s1"/>
        <w:shd w:val="clear" w:color="auto" w:fill="FFFFFF"/>
        <w:jc w:val="both"/>
        <w:rPr>
          <w:sz w:val="28"/>
          <w:szCs w:val="28"/>
        </w:rPr>
      </w:pPr>
      <w:r w:rsidRPr="006811C9">
        <w:rPr>
          <w:sz w:val="28"/>
          <w:szCs w:val="28"/>
        </w:rPr>
        <w:t xml:space="preserve">  Затраты на приобретение объектов недвижимого имущес</w:t>
      </w:r>
      <w:r>
        <w:rPr>
          <w:sz w:val="28"/>
          <w:szCs w:val="28"/>
        </w:rPr>
        <w:t xml:space="preserve">тва определяются в соответствии </w:t>
      </w:r>
      <w:r w:rsidRPr="006811C9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811C9">
        <w:rPr>
          <w:sz w:val="28"/>
          <w:szCs w:val="28"/>
        </w:rPr>
        <w:t> </w:t>
      </w:r>
      <w:hyperlink r:id="rId26" w:anchor="/document/70353464/entry/22" w:history="1">
        <w:r w:rsidRPr="006811C9">
          <w:rPr>
            <w:rStyle w:val="a9"/>
            <w:color w:val="auto"/>
            <w:sz w:val="28"/>
            <w:szCs w:val="28"/>
          </w:rPr>
          <w:t>статьей</w:t>
        </w:r>
        <w:r>
          <w:rPr>
            <w:rStyle w:val="a9"/>
            <w:color w:val="auto"/>
            <w:sz w:val="28"/>
            <w:szCs w:val="28"/>
          </w:rPr>
          <w:t xml:space="preserve"> </w:t>
        </w:r>
        <w:r w:rsidRPr="006811C9">
          <w:rPr>
            <w:rStyle w:val="a9"/>
            <w:color w:val="auto"/>
            <w:sz w:val="28"/>
            <w:szCs w:val="28"/>
          </w:rPr>
          <w:t> 22</w:t>
        </w:r>
      </w:hyperlink>
      <w:r w:rsidRPr="006811C9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6811C9">
        <w:rPr>
          <w:sz w:val="28"/>
          <w:szCs w:val="28"/>
        </w:rPr>
        <w:t>Федерального закона и с </w:t>
      </w:r>
      <w:hyperlink r:id="rId27" w:anchor="/document/12112509/entry/1" w:history="1">
        <w:r w:rsidRPr="006811C9">
          <w:rPr>
            <w:rStyle w:val="a9"/>
            <w:color w:val="auto"/>
            <w:sz w:val="28"/>
            <w:szCs w:val="28"/>
          </w:rPr>
          <w:t>законодательством</w:t>
        </w:r>
      </w:hyperlink>
      <w:r w:rsidRPr="006811C9">
        <w:rPr>
          <w:sz w:val="28"/>
          <w:szCs w:val="28"/>
        </w:rPr>
        <w:t xml:space="preserve"> Российской Федерации, регулирующим </w:t>
      </w:r>
      <w:r>
        <w:rPr>
          <w:sz w:val="28"/>
          <w:szCs w:val="28"/>
        </w:rPr>
        <w:t>оценочную деятельность в Российской Федерации.</w:t>
      </w:r>
    </w:p>
    <w:p w:rsidR="006811C9" w:rsidRDefault="006811C9" w:rsidP="006811C9">
      <w:pPr>
        <w:jc w:val="both"/>
        <w:rPr>
          <w:sz w:val="28"/>
          <w:szCs w:val="28"/>
        </w:rPr>
      </w:pPr>
    </w:p>
    <w:p w:rsidR="006811C9" w:rsidRDefault="006811C9" w:rsidP="006811C9">
      <w:pPr>
        <w:tabs>
          <w:tab w:val="center" w:pos="4535"/>
          <w:tab w:val="left" w:pos="5000"/>
        </w:tabs>
        <w:ind w:firstLine="709"/>
        <w:jc w:val="center"/>
        <w:rPr>
          <w:sz w:val="28"/>
          <w:szCs w:val="28"/>
        </w:rPr>
      </w:pPr>
    </w:p>
    <w:p w:rsidR="00D13E10" w:rsidRPr="006A2FB3" w:rsidRDefault="00D13E10" w:rsidP="00D822E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</w:p>
    <w:sectPr w:rsidR="00D13E10" w:rsidRPr="006A2FB3" w:rsidSect="00D13E10"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CA2" w:rsidRDefault="00FB6CA2">
      <w:r>
        <w:separator/>
      </w:r>
    </w:p>
  </w:endnote>
  <w:endnote w:type="continuationSeparator" w:id="0">
    <w:p w:rsidR="00FB6CA2" w:rsidRDefault="00FB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CA2" w:rsidRDefault="00FB6CA2">
      <w:r>
        <w:separator/>
      </w:r>
    </w:p>
  </w:footnote>
  <w:footnote w:type="continuationSeparator" w:id="0">
    <w:p w:rsidR="00FB6CA2" w:rsidRDefault="00FB6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1F" w:rsidRPr="00D16530" w:rsidRDefault="00A5111F">
    <w:pPr>
      <w:pStyle w:val="aa"/>
      <w:jc w:val="center"/>
      <w:rPr>
        <w:sz w:val="28"/>
      </w:rPr>
    </w:pPr>
    <w:r w:rsidRPr="00D16530">
      <w:rPr>
        <w:sz w:val="28"/>
      </w:rPr>
      <w:fldChar w:fldCharType="begin"/>
    </w:r>
    <w:r w:rsidRPr="00D16530">
      <w:rPr>
        <w:sz w:val="28"/>
      </w:rPr>
      <w:instrText>PAGE   \* MERGEFORMAT</w:instrText>
    </w:r>
    <w:r w:rsidRPr="00D16530">
      <w:rPr>
        <w:sz w:val="28"/>
      </w:rPr>
      <w:fldChar w:fldCharType="separate"/>
    </w:r>
    <w:r w:rsidR="005C5027">
      <w:rPr>
        <w:noProof/>
        <w:sz w:val="28"/>
      </w:rPr>
      <w:t>2</w:t>
    </w:r>
    <w:r w:rsidRPr="00D16530">
      <w:rPr>
        <w:sz w:val="28"/>
      </w:rPr>
      <w:fldChar w:fldCharType="end"/>
    </w:r>
  </w:p>
  <w:p w:rsidR="00A5111F" w:rsidRPr="00D16530" w:rsidRDefault="00A5111F">
    <w:pPr>
      <w:pStyle w:val="aa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C1B53"/>
    <w:multiLevelType w:val="hybridMultilevel"/>
    <w:tmpl w:val="52F0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B695D"/>
    <w:multiLevelType w:val="hybridMultilevel"/>
    <w:tmpl w:val="D6E80F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FC0F1A"/>
    <w:multiLevelType w:val="hybridMultilevel"/>
    <w:tmpl w:val="9334D422"/>
    <w:lvl w:ilvl="0" w:tplc="7A883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8A0D2B"/>
    <w:multiLevelType w:val="hybridMultilevel"/>
    <w:tmpl w:val="CBA2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A01CA"/>
    <w:multiLevelType w:val="hybridMultilevel"/>
    <w:tmpl w:val="A5F66F7A"/>
    <w:lvl w:ilvl="0" w:tplc="39724B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D954381"/>
    <w:multiLevelType w:val="hybridMultilevel"/>
    <w:tmpl w:val="CEBE0876"/>
    <w:lvl w:ilvl="0" w:tplc="D5A81760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651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4C4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C882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28C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DAB6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CC5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8C7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F443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97091E"/>
    <w:multiLevelType w:val="hybridMultilevel"/>
    <w:tmpl w:val="EED4BB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BF38B9"/>
    <w:multiLevelType w:val="hybridMultilevel"/>
    <w:tmpl w:val="918C2FEE"/>
    <w:lvl w:ilvl="0" w:tplc="06FA20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FA383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46EFC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16729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B6229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16F92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08162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70569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E69B1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991822"/>
    <w:multiLevelType w:val="hybridMultilevel"/>
    <w:tmpl w:val="A8D6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C6B"/>
    <w:rsid w:val="00021B3B"/>
    <w:rsid w:val="001C65DE"/>
    <w:rsid w:val="001F0C6B"/>
    <w:rsid w:val="002C2D6D"/>
    <w:rsid w:val="00304087"/>
    <w:rsid w:val="00311679"/>
    <w:rsid w:val="00326F15"/>
    <w:rsid w:val="00346957"/>
    <w:rsid w:val="00421FD0"/>
    <w:rsid w:val="004464DB"/>
    <w:rsid w:val="004B0FA2"/>
    <w:rsid w:val="005C5027"/>
    <w:rsid w:val="0064452D"/>
    <w:rsid w:val="006811C9"/>
    <w:rsid w:val="006A2FB3"/>
    <w:rsid w:val="006A7670"/>
    <w:rsid w:val="00707200"/>
    <w:rsid w:val="0073650E"/>
    <w:rsid w:val="008A6DA6"/>
    <w:rsid w:val="00941B79"/>
    <w:rsid w:val="00A170DC"/>
    <w:rsid w:val="00A5111F"/>
    <w:rsid w:val="00A74DF1"/>
    <w:rsid w:val="00BD37E6"/>
    <w:rsid w:val="00BE4C6B"/>
    <w:rsid w:val="00D00806"/>
    <w:rsid w:val="00D13E10"/>
    <w:rsid w:val="00D822E7"/>
    <w:rsid w:val="00DB65E5"/>
    <w:rsid w:val="00E341C1"/>
    <w:rsid w:val="00EA1181"/>
    <w:rsid w:val="00EE7282"/>
    <w:rsid w:val="00FB6CA2"/>
    <w:rsid w:val="00F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600A"/>
  <w15:docId w15:val="{8A5F11AA-AB86-4D26-B647-4089D867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22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D13E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D13E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4C6B"/>
    <w:pPr>
      <w:jc w:val="center"/>
    </w:pPr>
    <w:rPr>
      <w:noProof/>
      <w:sz w:val="28"/>
      <w:szCs w:val="28"/>
    </w:rPr>
  </w:style>
  <w:style w:type="character" w:customStyle="1" w:styleId="a4">
    <w:name w:val="Основной текст Знак"/>
    <w:basedOn w:val="a0"/>
    <w:link w:val="a3"/>
    <w:rsid w:val="00BE4C6B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26F15"/>
    <w:pPr>
      <w:ind w:left="720"/>
      <w:contextualSpacing/>
    </w:pPr>
  </w:style>
  <w:style w:type="paragraph" w:styleId="a6">
    <w:name w:val="Balloon Text"/>
    <w:basedOn w:val="a"/>
    <w:link w:val="a7"/>
    <w:unhideWhenUsed/>
    <w:rsid w:val="00DB65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B65E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EE7282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EE72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13E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D13E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unhideWhenUsed/>
    <w:rsid w:val="00D13E10"/>
    <w:rPr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D13E10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uiPriority w:val="99"/>
    <w:rsid w:val="00D13E10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uiPriority w:val="99"/>
    <w:rsid w:val="00D13E1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822E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1">
    <w:name w:val="Body Text 2"/>
    <w:basedOn w:val="a"/>
    <w:link w:val="22"/>
    <w:unhideWhenUsed/>
    <w:rsid w:val="006A2FB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A2F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A2FB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A2FB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1">
    <w:name w:val="Абзац списка1"/>
    <w:basedOn w:val="a"/>
    <w:rsid w:val="006A2F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6A2FB3"/>
    <w:pPr>
      <w:tabs>
        <w:tab w:val="center" w:pos="4677"/>
        <w:tab w:val="right" w:pos="9355"/>
      </w:tabs>
      <w:suppressAutoHyphens/>
    </w:pPr>
    <w:rPr>
      <w:sz w:val="20"/>
      <w:szCs w:val="20"/>
      <w:lang w:val="x-none"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6A2FB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c">
    <w:name w:val="footer"/>
    <w:basedOn w:val="a"/>
    <w:link w:val="ad"/>
    <w:rsid w:val="006A2FB3"/>
    <w:pPr>
      <w:tabs>
        <w:tab w:val="center" w:pos="4677"/>
        <w:tab w:val="right" w:pos="9355"/>
      </w:tabs>
      <w:suppressAutoHyphens/>
    </w:pPr>
    <w:rPr>
      <w:sz w:val="20"/>
      <w:szCs w:val="20"/>
      <w:lang w:val="x-none" w:eastAsia="ar-SA"/>
    </w:rPr>
  </w:style>
  <w:style w:type="character" w:customStyle="1" w:styleId="ad">
    <w:name w:val="Нижний колонтитул Знак"/>
    <w:basedOn w:val="a0"/>
    <w:link w:val="ac"/>
    <w:rsid w:val="006A2FB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unhideWhenUsed/>
    <w:rsid w:val="006A2FB3"/>
  </w:style>
  <w:style w:type="table" w:customStyle="1" w:styleId="TableGrid">
    <w:name w:val="TableGrid"/>
    <w:rsid w:val="006A2F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59"/>
    <w:rsid w:val="006A2F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basedOn w:val="a0"/>
    <w:uiPriority w:val="99"/>
    <w:rsid w:val="006A2FB3"/>
    <w:rPr>
      <w:color w:val="106BBE"/>
    </w:rPr>
  </w:style>
  <w:style w:type="character" w:styleId="af0">
    <w:name w:val="Emphasis"/>
    <w:basedOn w:val="a0"/>
    <w:uiPriority w:val="20"/>
    <w:qFormat/>
    <w:rsid w:val="006A2FB3"/>
    <w:rPr>
      <w:i/>
      <w:iCs/>
    </w:rPr>
  </w:style>
  <w:style w:type="paragraph" w:customStyle="1" w:styleId="s3">
    <w:name w:val="s_3"/>
    <w:basedOn w:val="a"/>
    <w:rsid w:val="006A2FB3"/>
    <w:pPr>
      <w:spacing w:before="100" w:beforeAutospacing="1" w:after="100" w:afterAutospacing="1"/>
    </w:pPr>
  </w:style>
  <w:style w:type="paragraph" w:customStyle="1" w:styleId="s1">
    <w:name w:val="s_1"/>
    <w:basedOn w:val="a"/>
    <w:rsid w:val="006A2FB3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6A2FB3"/>
    <w:pPr>
      <w:spacing w:before="100" w:beforeAutospacing="1" w:after="100" w:afterAutospacing="1"/>
    </w:pPr>
  </w:style>
  <w:style w:type="paragraph" w:customStyle="1" w:styleId="af1">
    <w:name w:val="Информация о версии"/>
    <w:basedOn w:val="a"/>
    <w:next w:val="a"/>
    <w:uiPriority w:val="99"/>
    <w:rsid w:val="006A2FB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paragraph" w:customStyle="1" w:styleId="af2">
    <w:name w:val="Стандарт"/>
    <w:basedOn w:val="a"/>
    <w:rsid w:val="005C5027"/>
    <w:pPr>
      <w:spacing w:line="288" w:lineRule="auto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image" Target="media/image6.emf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document/redirect/70552676/200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8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image" Target="media/image9.emf"/><Relationship Id="rId28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54B691281480A233CD02950F63E558E41863D1B31F0BBCD8E5A1581216A7DC2DE00B61103EE1B1v0G0M" TargetMode="External"/><Relationship Id="rId14" Type="http://schemas.openxmlformats.org/officeDocument/2006/relationships/image" Target="media/image3.emf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3810</Words>
  <Characters>21719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2023-08-18T03:19:00Z</cp:lastPrinted>
  <dcterms:created xsi:type="dcterms:W3CDTF">2019-05-15T05:07:00Z</dcterms:created>
  <dcterms:modified xsi:type="dcterms:W3CDTF">2023-08-18T03:20:00Z</dcterms:modified>
</cp:coreProperties>
</file>