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D51F9C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-711835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B9415D" w:rsidRDefault="00B83AA8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B83AA8" w:rsidRPr="00AE55D5" w:rsidRDefault="00B83AA8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0B5478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12 от 22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0B5478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12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B83AA8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B83AA8" w:rsidRPr="00114FAC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5041CF" w:rsidRDefault="00B83AA8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56.05pt;width:598.8pt;height:186.6pt;z-index:251658240;mso-position-horizontal:lef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B9415D" w:rsidRDefault="00B83AA8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B83AA8" w:rsidRPr="00AE55D5" w:rsidRDefault="00B83AA8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0B5478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12 от 22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 w:rsidR="000B5478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12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  <w:p w:rsidR="00B83AA8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B83AA8" w:rsidRPr="00114FAC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5041CF" w:rsidRDefault="00B83AA8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5C7129" w:rsidRPr="00404699" w:rsidRDefault="005C7129" w:rsidP="005C7129"/>
    <w:p w:rsidR="005C7129" w:rsidRPr="00404699" w:rsidRDefault="005C7129" w:rsidP="005C7129"/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bookmarkStart w:id="0" w:name="RANGE!A1:M62"/>
      <w:bookmarkEnd w:id="0"/>
      <w:r w:rsidRPr="00404699">
        <w:rPr>
          <w:sz w:val="22"/>
          <w:szCs w:val="22"/>
        </w:rPr>
        <w:t>СОВЕТ ДЕПУТАТОВ ПРОМЫШЛЕННОГО СЕЛЬСОВЕТА</w:t>
      </w:r>
    </w:p>
    <w:p w:rsidR="00B83AA8" w:rsidRPr="00404699" w:rsidRDefault="00B83AA8" w:rsidP="00B83AA8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>ИСКИТИМСКОГО РАЙОНА НОВОСИБИРСКОЙ ОБЛАСТИ</w:t>
      </w: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>ШЕСТОГО СОЗЫВА</w:t>
      </w:r>
    </w:p>
    <w:p w:rsidR="00B83AA8" w:rsidRPr="00404699" w:rsidRDefault="00B83AA8" w:rsidP="00B83AA8">
      <w:pPr>
        <w:rPr>
          <w:sz w:val="22"/>
          <w:szCs w:val="22"/>
        </w:rPr>
      </w:pP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Р Е Ш Е Н И Е </w:t>
      </w:r>
    </w:p>
    <w:p w:rsidR="00B83AA8" w:rsidRPr="00404699" w:rsidRDefault="00B83AA8" w:rsidP="00B83AA8">
      <w:pPr>
        <w:pStyle w:val="12"/>
        <w:jc w:val="center"/>
        <w:rPr>
          <w:bCs w:val="0"/>
          <w:sz w:val="22"/>
          <w:szCs w:val="22"/>
        </w:rPr>
      </w:pPr>
      <w:r w:rsidRPr="00404699">
        <w:rPr>
          <w:sz w:val="22"/>
          <w:szCs w:val="22"/>
        </w:rPr>
        <w:t xml:space="preserve">  </w:t>
      </w:r>
      <w:r w:rsidR="00A1393F">
        <w:rPr>
          <w:sz w:val="22"/>
          <w:szCs w:val="22"/>
        </w:rPr>
        <w:t>С</w:t>
      </w:r>
      <w:r w:rsidR="003A6A75">
        <w:rPr>
          <w:sz w:val="22"/>
          <w:szCs w:val="22"/>
        </w:rPr>
        <w:t xml:space="preserve">орок первая </w:t>
      </w:r>
      <w:r w:rsidR="00A1393F">
        <w:rPr>
          <w:sz w:val="22"/>
          <w:szCs w:val="22"/>
        </w:rPr>
        <w:t xml:space="preserve"> </w:t>
      </w:r>
      <w:r w:rsidR="003A6A75">
        <w:rPr>
          <w:sz w:val="22"/>
          <w:szCs w:val="22"/>
        </w:rPr>
        <w:t>очередная сессия</w:t>
      </w:r>
      <w:bookmarkStart w:id="1" w:name="_GoBack"/>
      <w:bookmarkEnd w:id="1"/>
    </w:p>
    <w:p w:rsidR="00B83AA8" w:rsidRPr="00325986" w:rsidRDefault="000B5478" w:rsidP="00B83AA8">
      <w:pPr>
        <w:pStyle w:val="12"/>
        <w:jc w:val="center"/>
        <w:rPr>
          <w:b w:val="0"/>
          <w:bCs w:val="0"/>
          <w:sz w:val="22"/>
          <w:szCs w:val="22"/>
          <w:u w:val="single"/>
        </w:rPr>
      </w:pPr>
      <w:r w:rsidRPr="00325986">
        <w:rPr>
          <w:b w:val="0"/>
          <w:sz w:val="22"/>
          <w:szCs w:val="22"/>
          <w:u w:val="single"/>
        </w:rPr>
        <w:t>18.12.2023 № 140</w:t>
      </w:r>
    </w:p>
    <w:p w:rsidR="00B83AA8" w:rsidRPr="00404699" w:rsidRDefault="00B83AA8" w:rsidP="00B83AA8">
      <w:pPr>
        <w:jc w:val="center"/>
        <w:rPr>
          <w:sz w:val="22"/>
          <w:szCs w:val="22"/>
        </w:rPr>
      </w:pPr>
      <w:r w:rsidRPr="00404699">
        <w:rPr>
          <w:sz w:val="22"/>
          <w:szCs w:val="22"/>
        </w:rPr>
        <w:t xml:space="preserve">       п. Керамкомбинат</w:t>
      </w:r>
    </w:p>
    <w:p w:rsidR="00B83AA8" w:rsidRPr="00404699" w:rsidRDefault="00B83AA8" w:rsidP="00B83AA8">
      <w:pPr>
        <w:rPr>
          <w:rFonts w:eastAsia="Arial Unicode MS"/>
          <w:sz w:val="22"/>
          <w:szCs w:val="22"/>
        </w:rPr>
      </w:pP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О внесении изменений в решение сессии 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Совета депутатов от 26.12.2022 № 105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«О бюджете Промышленного сельсовета</w:t>
      </w:r>
    </w:p>
    <w:p w:rsidR="00B83AA8" w:rsidRPr="00404699" w:rsidRDefault="00B83AA8" w:rsidP="00B83AA8">
      <w:pPr>
        <w:rPr>
          <w:sz w:val="22"/>
          <w:szCs w:val="22"/>
        </w:rPr>
      </w:pPr>
      <w:r w:rsidRPr="00404699">
        <w:rPr>
          <w:sz w:val="22"/>
          <w:szCs w:val="22"/>
        </w:rPr>
        <w:t>Искитимского района Новосибирской области</w:t>
      </w:r>
    </w:p>
    <w:p w:rsidR="00325986" w:rsidRDefault="00B83AA8" w:rsidP="00325986">
      <w:pPr>
        <w:rPr>
          <w:sz w:val="22"/>
          <w:szCs w:val="22"/>
        </w:rPr>
      </w:pPr>
      <w:r w:rsidRPr="00404699">
        <w:rPr>
          <w:sz w:val="22"/>
          <w:szCs w:val="22"/>
        </w:rPr>
        <w:t xml:space="preserve">на 2023 год и плановый период 2024 и 2025 годов» </w:t>
      </w:r>
    </w:p>
    <w:p w:rsidR="00325986" w:rsidRPr="00325986" w:rsidRDefault="00325986" w:rsidP="00325986">
      <w:pPr>
        <w:rPr>
          <w:sz w:val="22"/>
          <w:szCs w:val="22"/>
        </w:rPr>
      </w:pPr>
    </w:p>
    <w:p w:rsidR="00325986" w:rsidRPr="00325986" w:rsidRDefault="00325986" w:rsidP="00325986">
      <w:pPr>
        <w:autoSpaceDE w:val="0"/>
        <w:autoSpaceDN w:val="0"/>
        <w:adjustRightInd w:val="0"/>
        <w:ind w:firstLine="709"/>
        <w:jc w:val="both"/>
        <w:rPr>
          <w:bCs/>
          <w:color w:val="auto"/>
          <w:kern w:val="0"/>
          <w:sz w:val="22"/>
          <w:szCs w:val="22"/>
        </w:rPr>
      </w:pPr>
      <w:r w:rsidRPr="00325986">
        <w:rPr>
          <w:bCs/>
          <w:color w:val="auto"/>
          <w:kern w:val="0"/>
          <w:sz w:val="22"/>
          <w:szCs w:val="22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325986" w:rsidRPr="00325986" w:rsidRDefault="00325986" w:rsidP="00325986">
      <w:pPr>
        <w:autoSpaceDE w:val="0"/>
        <w:autoSpaceDN w:val="0"/>
        <w:adjustRightInd w:val="0"/>
        <w:ind w:firstLine="709"/>
        <w:jc w:val="both"/>
        <w:rPr>
          <w:bCs/>
          <w:color w:val="auto"/>
          <w:kern w:val="0"/>
          <w:sz w:val="22"/>
          <w:szCs w:val="22"/>
        </w:rPr>
      </w:pPr>
      <w:r w:rsidRPr="00325986">
        <w:rPr>
          <w:bCs/>
          <w:color w:val="auto"/>
          <w:kern w:val="0"/>
          <w:sz w:val="22"/>
          <w:szCs w:val="22"/>
        </w:rPr>
        <w:t>РЕШИЛ:</w:t>
      </w:r>
    </w:p>
    <w:p w:rsidR="00325986" w:rsidRPr="00325986" w:rsidRDefault="00325986" w:rsidP="00325986">
      <w:pPr>
        <w:ind w:firstLine="709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>Внести в решение сессии Совета депутатов от 26.12.2022 № 105 «О бюджете Промышленного сельсовета Искитимского района Новосибирской области на 2023 год и плановый период 2024 и 2025 годов» (в редакции решений от 08.02.2023 № 109, от 13.04.2023, от 25.05.2023 №116, от 16.06.2023 № 119, от 06.07.2023 № 120, от 31.07.2023 № 121, от 04.10.2023 № 126) следующие изменения:</w:t>
      </w:r>
    </w:p>
    <w:p w:rsidR="00325986" w:rsidRPr="00325986" w:rsidRDefault="00325986" w:rsidP="00325986">
      <w:pPr>
        <w:ind w:firstLine="709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1.1. В подпункте 1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«46 909,7»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«30 647,7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»;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«39766,2»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после слов «безвозмездных поступлений в сумме»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«23 504,2»,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«39 616,2»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«23 354,2»;</w:t>
      </w: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1.2. В подпункте 2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«48 995,0»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заменить цифрами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«32733,1»</w:t>
      </w:r>
      <w:r w:rsidRPr="00325986">
        <w:rPr>
          <w:color w:val="auto"/>
          <w:kern w:val="0"/>
          <w:sz w:val="22"/>
          <w:szCs w:val="22"/>
          <w:lang w:eastAsia="en-US"/>
        </w:rPr>
        <w:t>;</w:t>
      </w: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1.3. в подпункте 3 пункта 1 статьи 1 цифры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«2085,3»</w:t>
      </w:r>
      <w:r>
        <w:rPr>
          <w:color w:val="auto"/>
          <w:kern w:val="0"/>
          <w:sz w:val="22"/>
          <w:szCs w:val="22"/>
          <w:lang w:eastAsia="en-US"/>
        </w:rPr>
        <w:t xml:space="preserve"> заменить цифрами  </w:t>
      </w:r>
      <w:r w:rsidRPr="00325986">
        <w:rPr>
          <w:b/>
          <w:color w:val="auto"/>
          <w:kern w:val="0"/>
          <w:sz w:val="22"/>
          <w:szCs w:val="22"/>
          <w:lang w:eastAsia="en-US"/>
        </w:rPr>
        <w:t>«2085,4»;</w:t>
      </w: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b/>
          <w:color w:val="auto"/>
          <w:kern w:val="0"/>
          <w:sz w:val="22"/>
          <w:szCs w:val="22"/>
          <w:lang w:eastAsia="en-US"/>
        </w:rPr>
        <w:t xml:space="preserve">          </w:t>
      </w:r>
      <w:r w:rsidRPr="00325986">
        <w:rPr>
          <w:color w:val="auto"/>
          <w:kern w:val="0"/>
          <w:sz w:val="22"/>
          <w:szCs w:val="22"/>
          <w:lang w:eastAsia="en-US"/>
        </w:rPr>
        <w:t>1.4. утвердить приложение 1 «Доходы местного бюджета на 2023 год и плановый период 2024 и 2025 годы» в прилагаемой редакции;</w:t>
      </w: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 1.5.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1.6.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325986" w:rsidRPr="00325986" w:rsidRDefault="00325986" w:rsidP="00325986">
      <w:pPr>
        <w:tabs>
          <w:tab w:val="left" w:pos="567"/>
        </w:tabs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         1.7.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325986" w:rsidRPr="00325986" w:rsidRDefault="00325986" w:rsidP="00325986">
      <w:pPr>
        <w:tabs>
          <w:tab w:val="left" w:pos="567"/>
        </w:tabs>
        <w:ind w:firstLine="567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 1.8.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  <w:r w:rsidRPr="00325986">
        <w:rPr>
          <w:color w:val="auto"/>
          <w:kern w:val="0"/>
          <w:sz w:val="22"/>
          <w:szCs w:val="22"/>
          <w:lang w:eastAsia="en-US"/>
        </w:rPr>
        <w:tab/>
      </w:r>
    </w:p>
    <w:p w:rsidR="00325986" w:rsidRPr="00325986" w:rsidRDefault="00325986" w:rsidP="00325986">
      <w:pPr>
        <w:tabs>
          <w:tab w:val="left" w:pos="567"/>
        </w:tabs>
        <w:jc w:val="both"/>
        <w:rPr>
          <w:b/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</w:rPr>
        <w:t xml:space="preserve">     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 2. Данное решение опубликовать в газете «Вестник Промышленного сельсовета» и на сайте Промышленного сельсовета.</w:t>
      </w:r>
    </w:p>
    <w:p w:rsidR="00325986" w:rsidRPr="00325986" w:rsidRDefault="00325986" w:rsidP="00325986">
      <w:pPr>
        <w:autoSpaceDE w:val="0"/>
        <w:autoSpaceDN w:val="0"/>
        <w:adjustRightInd w:val="0"/>
        <w:jc w:val="both"/>
        <w:rPr>
          <w:color w:val="auto"/>
          <w:kern w:val="0"/>
          <w:sz w:val="22"/>
          <w:szCs w:val="22"/>
          <w:lang w:eastAsia="en-US"/>
        </w:rPr>
      </w:pPr>
    </w:p>
    <w:p w:rsidR="00325986" w:rsidRPr="00325986" w:rsidRDefault="00325986" w:rsidP="00325986">
      <w:pPr>
        <w:ind w:firstLine="540"/>
        <w:jc w:val="both"/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>3. Настоящее Решение вступает в силу со дня официального опубликования.</w:t>
      </w:r>
    </w:p>
    <w:p w:rsidR="00325986" w:rsidRPr="00325986" w:rsidRDefault="00325986" w:rsidP="003259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317" w:lineRule="exact"/>
        <w:jc w:val="both"/>
        <w:rPr>
          <w:rFonts w:eastAsia="Calibri"/>
          <w:color w:val="auto"/>
          <w:kern w:val="0"/>
          <w:sz w:val="22"/>
          <w:szCs w:val="22"/>
        </w:rPr>
      </w:pPr>
      <w:r w:rsidRPr="00325986">
        <w:rPr>
          <w:rFonts w:eastAsia="Calibri"/>
          <w:color w:val="auto"/>
          <w:kern w:val="0"/>
          <w:sz w:val="22"/>
          <w:szCs w:val="22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325986" w:rsidRPr="00325986" w:rsidRDefault="00325986" w:rsidP="00325986">
      <w:pPr>
        <w:ind w:firstLine="720"/>
        <w:jc w:val="both"/>
        <w:rPr>
          <w:color w:val="auto"/>
          <w:kern w:val="0"/>
          <w:sz w:val="22"/>
          <w:szCs w:val="22"/>
          <w:lang w:eastAsia="en-US"/>
        </w:rPr>
      </w:pP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</w:p>
    <w:p w:rsidR="00325986" w:rsidRPr="00325986" w:rsidRDefault="00325986" w:rsidP="00325986">
      <w:pPr>
        <w:jc w:val="both"/>
        <w:rPr>
          <w:color w:val="auto"/>
          <w:kern w:val="0"/>
          <w:sz w:val="22"/>
          <w:szCs w:val="22"/>
          <w:lang w:eastAsia="en-US"/>
        </w:rPr>
      </w:pPr>
    </w:p>
    <w:p w:rsidR="00325986" w:rsidRPr="00325986" w:rsidRDefault="00325986" w:rsidP="00325986">
      <w:pPr>
        <w:widowControl w:val="0"/>
        <w:tabs>
          <w:tab w:val="left" w:pos="7950"/>
        </w:tabs>
        <w:jc w:val="both"/>
        <w:rPr>
          <w:snapToGrid w:val="0"/>
          <w:color w:val="auto"/>
          <w:kern w:val="0"/>
          <w:sz w:val="22"/>
          <w:szCs w:val="22"/>
        </w:rPr>
      </w:pPr>
      <w:r w:rsidRPr="00325986">
        <w:rPr>
          <w:snapToGrid w:val="0"/>
          <w:color w:val="auto"/>
          <w:kern w:val="0"/>
          <w:sz w:val="22"/>
          <w:szCs w:val="22"/>
        </w:rPr>
        <w:t xml:space="preserve">Глава </w:t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</w:r>
      <w:r w:rsidRPr="00325986">
        <w:rPr>
          <w:snapToGrid w:val="0"/>
          <w:color w:val="auto"/>
          <w:kern w:val="0"/>
          <w:sz w:val="22"/>
          <w:szCs w:val="22"/>
        </w:rPr>
        <w:softHyphen/>
        <w:t xml:space="preserve"> Промышленного сельсовета </w:t>
      </w:r>
      <w:r w:rsidRPr="00325986">
        <w:rPr>
          <w:snapToGrid w:val="0"/>
          <w:color w:val="auto"/>
          <w:kern w:val="0"/>
          <w:sz w:val="22"/>
          <w:szCs w:val="22"/>
        </w:rPr>
        <w:tab/>
        <w:t xml:space="preserve">К.Э.Кутюн                                 </w:t>
      </w:r>
    </w:p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</w:p>
    <w:p w:rsid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  <w:r w:rsidRPr="00325986">
        <w:rPr>
          <w:color w:val="auto"/>
          <w:kern w:val="0"/>
          <w:sz w:val="22"/>
          <w:szCs w:val="22"/>
          <w:lang w:eastAsia="en-US"/>
        </w:rPr>
        <w:t xml:space="preserve">Председателя Совета депутатов                                                        </w:t>
      </w:r>
      <w:r>
        <w:rPr>
          <w:color w:val="auto"/>
          <w:kern w:val="0"/>
          <w:sz w:val="22"/>
          <w:szCs w:val="22"/>
          <w:lang w:eastAsia="en-US"/>
        </w:rPr>
        <w:t xml:space="preserve">                                  </w:t>
      </w:r>
      <w:r w:rsidRPr="00325986">
        <w:rPr>
          <w:color w:val="auto"/>
          <w:kern w:val="0"/>
          <w:sz w:val="22"/>
          <w:szCs w:val="22"/>
          <w:lang w:eastAsia="en-US"/>
        </w:rPr>
        <w:t xml:space="preserve"> Е.В.Романова </w:t>
      </w:r>
    </w:p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2"/>
          <w:szCs w:val="22"/>
          <w:lang w:eastAsia="en-US"/>
        </w:rPr>
      </w:pPr>
    </w:p>
    <w:tbl>
      <w:tblPr>
        <w:tblW w:w="19866" w:type="dxa"/>
        <w:tblInd w:w="108" w:type="dxa"/>
        <w:tblLook w:val="04A0" w:firstRow="1" w:lastRow="0" w:firstColumn="1" w:lastColumn="0" w:noHBand="0" w:noVBand="1"/>
      </w:tblPr>
      <w:tblGrid>
        <w:gridCol w:w="442"/>
        <w:gridCol w:w="11"/>
        <w:gridCol w:w="491"/>
        <w:gridCol w:w="25"/>
        <w:gridCol w:w="416"/>
        <w:gridCol w:w="36"/>
        <w:gridCol w:w="405"/>
        <w:gridCol w:w="47"/>
        <w:gridCol w:w="394"/>
        <w:gridCol w:w="58"/>
        <w:gridCol w:w="444"/>
        <w:gridCol w:w="72"/>
        <w:gridCol w:w="369"/>
        <w:gridCol w:w="83"/>
        <w:gridCol w:w="514"/>
        <w:gridCol w:w="102"/>
        <w:gridCol w:w="481"/>
        <w:gridCol w:w="119"/>
        <w:gridCol w:w="2444"/>
        <w:gridCol w:w="135"/>
        <w:gridCol w:w="686"/>
        <w:gridCol w:w="287"/>
        <w:gridCol w:w="981"/>
        <w:gridCol w:w="93"/>
        <w:gridCol w:w="1105"/>
        <w:gridCol w:w="200"/>
        <w:gridCol w:w="6"/>
        <w:gridCol w:w="174"/>
        <w:gridCol w:w="193"/>
        <w:gridCol w:w="6"/>
        <w:gridCol w:w="23"/>
        <w:gridCol w:w="193"/>
        <w:gridCol w:w="6"/>
        <w:gridCol w:w="81"/>
        <w:gridCol w:w="190"/>
        <w:gridCol w:w="6"/>
        <w:gridCol w:w="84"/>
        <w:gridCol w:w="187"/>
        <w:gridCol w:w="6"/>
        <w:gridCol w:w="187"/>
        <w:gridCol w:w="180"/>
        <w:gridCol w:w="6"/>
        <w:gridCol w:w="94"/>
        <w:gridCol w:w="177"/>
        <w:gridCol w:w="6"/>
        <w:gridCol w:w="277"/>
        <w:gridCol w:w="166"/>
        <w:gridCol w:w="6"/>
        <w:gridCol w:w="788"/>
        <w:gridCol w:w="131"/>
        <w:gridCol w:w="6"/>
        <w:gridCol w:w="633"/>
        <w:gridCol w:w="162"/>
        <w:gridCol w:w="6"/>
        <w:gridCol w:w="792"/>
        <w:gridCol w:w="127"/>
        <w:gridCol w:w="6"/>
        <w:gridCol w:w="827"/>
        <w:gridCol w:w="92"/>
        <w:gridCol w:w="6"/>
        <w:gridCol w:w="862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6"/>
        <w:gridCol w:w="159"/>
        <w:gridCol w:w="57"/>
        <w:gridCol w:w="13"/>
      </w:tblGrid>
      <w:tr w:rsidR="00325986" w:rsidRPr="00325986" w:rsidTr="003A6A75">
        <w:trPr>
          <w:gridAfter w:val="1"/>
          <w:wAfter w:w="13" w:type="dxa"/>
          <w:trHeight w:val="334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bookmarkStart w:id="2" w:name="RANGE!A1:M61"/>
            <w:bookmarkEnd w:id="2"/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1095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3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1"/>
          <w:wAfter w:w="13" w:type="dxa"/>
          <w:trHeight w:val="330"/>
        </w:trPr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от 18.12.2023г № 140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315"/>
        </w:trPr>
        <w:tc>
          <w:tcPr>
            <w:tcW w:w="1024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местного бюджета на 2023 год и плановый период 2024-2025 годов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15"/>
        </w:trPr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(тыс. рублей)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00"/>
        </w:trPr>
        <w:tc>
          <w:tcPr>
            <w:tcW w:w="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№ строки</w:t>
            </w:r>
          </w:p>
        </w:tc>
        <w:tc>
          <w:tcPr>
            <w:tcW w:w="405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классификации доходов бюджета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 кода классификации доходов бюджета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2023 год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2024 год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</w:t>
            </w:r>
            <w:r w:rsidRPr="00325986">
              <w:rPr>
                <w:color w:val="auto"/>
                <w:kern w:val="0"/>
              </w:rPr>
              <w:br/>
              <w:t>бюджета</w:t>
            </w:r>
            <w:r w:rsidRPr="00325986">
              <w:rPr>
                <w:color w:val="auto"/>
                <w:kern w:val="0"/>
              </w:rPr>
              <w:br/>
              <w:t>2025 год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465"/>
        </w:trPr>
        <w:tc>
          <w:tcPr>
            <w:tcW w:w="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главного администратора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группы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подгруппы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статьи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подстатьи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элемента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группы подвида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код аналитической группы подвида</w:t>
            </w: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59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rFonts w:ascii="Arial CYR" w:hAnsi="Arial CYR" w:cs="Arial CYR"/>
                <w:b/>
                <w:bCs/>
                <w:color w:val="auto"/>
                <w:kern w:val="0"/>
              </w:rPr>
            </w:pPr>
            <w:r w:rsidRPr="00325986">
              <w:rPr>
                <w:rFonts w:ascii="Arial CYR" w:hAnsi="Arial CYR" w:cs="Arial CYR"/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НАЛОГОВЫЕ И НЕНАЛОГОВЫЕ ДОХОДЫ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7 143,5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7 482,1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7 830,6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НАЛОГОВЫЕ ДОХОДЫ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7 041,2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7 379,5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7 727,7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Налог на доходы физических лиц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4 486,4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4 745,6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4 966,5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35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4 486,4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4 745,6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4 966,5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5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404,4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83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231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325986">
              <w:rPr>
                <w:color w:val="auto"/>
                <w:kern w:val="0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197,3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217,0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257,0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213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1,6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10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229,3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282,9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0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261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325986">
              <w:rPr>
                <w:color w:val="auto"/>
                <w:kern w:val="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-23,5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-25,0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-27,5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НАЛОГИ НА ИМУЩЕСТВО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2 150,4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2 197,3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2 247,2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28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Налог на имущество физических лиц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293,7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323,1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355,4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822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293,7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323,1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355,4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49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ЗЕМЕЛЬНЫЙ НАЛОГ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1 856,7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1 874,2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  <w:r w:rsidRPr="00325986">
              <w:rPr>
                <w:b/>
                <w:bCs/>
                <w:i/>
                <w:iCs/>
                <w:color w:val="auto"/>
                <w:kern w:val="0"/>
              </w:rPr>
              <w:t>1 891,8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i/>
                <w:i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72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организаций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1 740,1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1 757,6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1 775,2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619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1740,1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1757,6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1775,2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439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Земельный налог с физических лиц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747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116,6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81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57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33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</w:t>
            </w:r>
            <w:r w:rsidRPr="00325986">
              <w:rPr>
                <w:color w:val="auto"/>
                <w:kern w:val="0"/>
              </w:rPr>
              <w:lastRenderedPageBreak/>
              <w:t>учреждений (за исключением имущества бюджетных и автономных учреждений субъектов)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452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1452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74,0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7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14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 от компенсации затрат государства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82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0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БЕЗВОЗМЕЗДНЫЕ ПОСТУПЛЕНИЯ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23 504,2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20 159,8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1 433,4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5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23 354,2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4 159,8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1 433,4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5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2 633,2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1 350,8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1 282,8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413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lastRenderedPageBreak/>
              <w:t>29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Дотации на выравнивание бюджетной обеспеченности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2 633,2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1 350,8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1 282,8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604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2633,2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1350,8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1282,8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5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Субсидии бюджетам бюджетной системы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12 130,5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63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555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12 130,5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2 664,0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145,0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150,6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4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7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150,5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82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144,9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150,5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00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8 449,6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668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8 449,6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372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Прочие безвозмездные поступления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555"/>
        </w:trPr>
        <w:tc>
          <w:tcPr>
            <w:tcW w:w="4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</w:t>
            </w:r>
          </w:p>
        </w:tc>
        <w:tc>
          <w:tcPr>
            <w:tcW w:w="2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70" w:type="dxa"/>
          <w:trHeight w:val="420"/>
        </w:trPr>
        <w:tc>
          <w:tcPr>
            <w:tcW w:w="70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ВСЕГО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30 647,7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</w:tbl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  <w:r w:rsidRPr="00325986">
        <w:rPr>
          <w:color w:val="auto"/>
          <w:kern w:val="0"/>
          <w:sz w:val="28"/>
          <w:szCs w:val="28"/>
          <w:lang w:eastAsia="en-US"/>
        </w:rPr>
        <w:t xml:space="preserve">    </w:t>
      </w:r>
    </w:p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3A6A75" w:rsidRDefault="003A6A75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3A6A75" w:rsidRDefault="003A6A75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3A6A75" w:rsidRPr="00325986" w:rsidRDefault="003A6A75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0360" w:type="dxa"/>
        <w:tblInd w:w="108" w:type="dxa"/>
        <w:tblLook w:val="04A0" w:firstRow="1" w:lastRow="0" w:firstColumn="1" w:lastColumn="0" w:noHBand="0" w:noVBand="1"/>
      </w:tblPr>
      <w:tblGrid>
        <w:gridCol w:w="262"/>
        <w:gridCol w:w="3282"/>
        <w:gridCol w:w="620"/>
        <w:gridCol w:w="600"/>
        <w:gridCol w:w="1720"/>
        <w:gridCol w:w="640"/>
        <w:gridCol w:w="1020"/>
        <w:gridCol w:w="1100"/>
        <w:gridCol w:w="854"/>
        <w:gridCol w:w="262"/>
      </w:tblGrid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7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ind w:left="-142" w:right="-58"/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Приложение 3</w:t>
            </w:r>
          </w:p>
          <w:p w:rsidR="00325986" w:rsidRPr="00325986" w:rsidRDefault="00325986" w:rsidP="00325986">
            <w:pPr>
              <w:ind w:left="-142" w:right="-58"/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  <w:p w:rsidR="00325986" w:rsidRPr="00325986" w:rsidRDefault="00325986" w:rsidP="00325986">
            <w:pPr>
              <w:ind w:left="-142" w:right="-58"/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от 18.12.2023 № 140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ind w:right="-10"/>
              <w:jc w:val="right"/>
              <w:rPr>
                <w:kern w:val="0"/>
              </w:rPr>
            </w:pPr>
          </w:p>
        </w:tc>
      </w:tr>
      <w:tr w:rsidR="00325986" w:rsidRPr="00325986" w:rsidTr="003A6A75">
        <w:trPr>
          <w:trHeight w:val="135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7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ind w:right="-10"/>
              <w:jc w:val="right"/>
              <w:rPr>
                <w:color w:val="auto"/>
                <w:kern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ind w:right="-10"/>
              <w:jc w:val="right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7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ind w:right="-10"/>
              <w:jc w:val="right"/>
              <w:rPr>
                <w:kern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ind w:right="-10"/>
              <w:jc w:val="right"/>
              <w:rPr>
                <w:kern w:val="0"/>
              </w:rPr>
            </w:pPr>
          </w:p>
        </w:tc>
      </w:tr>
      <w:tr w:rsidR="00325986" w:rsidRPr="00325986" w:rsidTr="003A6A75">
        <w:trPr>
          <w:trHeight w:val="5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 xml:space="preserve">     Распределение бюджетных ассигнований по разделам, подразделам, целевым статьям (муниципальным программ и непрограмным направлениям деятельности) группам и подгруппам видов расходов  бюджета на 2023 и плановый период 2024 и 2025 годов   </w:t>
            </w:r>
            <w:r w:rsidRPr="00325986">
              <w:rPr>
                <w:b/>
                <w:bCs/>
                <w:color w:val="auto"/>
                <w:kern w:val="0"/>
              </w:rPr>
              <w:br/>
              <w:t xml:space="preserve">       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тыс. руб.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3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2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8 594,6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3 863,5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3 831,7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сетуаций и обеспечение пожарной безопасности на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14 821,0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19 072,8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408,8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  <w:r w:rsidRPr="00325986">
              <w:rPr>
                <w:color w:val="auto"/>
                <w:kern w:val="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trHeight w:val="54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9 264,00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</w:tbl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29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2"/>
        <w:gridCol w:w="3174"/>
        <w:gridCol w:w="1389"/>
        <w:gridCol w:w="640"/>
        <w:gridCol w:w="720"/>
        <w:gridCol w:w="600"/>
        <w:gridCol w:w="1045"/>
        <w:gridCol w:w="993"/>
        <w:gridCol w:w="1417"/>
        <w:gridCol w:w="7"/>
        <w:gridCol w:w="229"/>
        <w:gridCol w:w="7"/>
        <w:gridCol w:w="172"/>
        <w:gridCol w:w="236"/>
        <w:gridCol w:w="149"/>
        <w:gridCol w:w="7"/>
        <w:gridCol w:w="804"/>
        <w:gridCol w:w="149"/>
        <w:gridCol w:w="7"/>
        <w:gridCol w:w="804"/>
        <w:gridCol w:w="149"/>
        <w:gridCol w:w="7"/>
      </w:tblGrid>
      <w:tr w:rsidR="00325986" w:rsidRPr="00325986" w:rsidTr="008F05C5">
        <w:trPr>
          <w:gridAfter w:val="1"/>
          <w:wAfter w:w="7" w:type="dxa"/>
          <w:trHeight w:val="28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8F05C5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trHeight w:val="11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 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trHeight w:val="31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                                   от 18.12.2023 № 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trHeight w:val="9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9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бюджета на 2023 и плановый период 2024 и 2025 годов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      тыс.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trHeight w:val="3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2"/>
          <w:wAfter w:w="156" w:type="dxa"/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2"/>
          <w:wAfter w:w="156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сетуаций и обеспечение пожарной безопасности на территории Промышленного сельсовета"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9 416,9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4 906,5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5 115,2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40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Итого расходов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8F05C5">
        <w:trPr>
          <w:gridAfter w:val="1"/>
          <w:wAfter w:w="7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</w:tbl>
    <w:p w:rsid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3A6A75" w:rsidRPr="00325986" w:rsidRDefault="003A6A75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1300" w:type="dxa"/>
        <w:tblInd w:w="108" w:type="dxa"/>
        <w:tblLook w:val="04A0" w:firstRow="1" w:lastRow="0" w:firstColumn="1" w:lastColumn="0" w:noHBand="0" w:noVBand="1"/>
      </w:tblPr>
      <w:tblGrid>
        <w:gridCol w:w="262"/>
        <w:gridCol w:w="3282"/>
        <w:gridCol w:w="692"/>
        <w:gridCol w:w="620"/>
        <w:gridCol w:w="520"/>
        <w:gridCol w:w="1429"/>
        <w:gridCol w:w="516"/>
        <w:gridCol w:w="935"/>
        <w:gridCol w:w="1060"/>
        <w:gridCol w:w="929"/>
        <w:gridCol w:w="67"/>
        <w:gridCol w:w="28"/>
        <w:gridCol w:w="865"/>
        <w:gridCol w:w="67"/>
        <w:gridCol w:w="28"/>
      </w:tblGrid>
      <w:tr w:rsidR="00325986" w:rsidRPr="00325986" w:rsidTr="003A6A75">
        <w:trPr>
          <w:gridAfter w:val="2"/>
          <w:wAfter w:w="95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Приложение 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1"/>
          <w:wAfter w:w="28" w:type="dxa"/>
          <w:trHeight w:val="132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1"/>
          <w:wAfter w:w="28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2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kern w:val="0"/>
              </w:rPr>
            </w:pPr>
            <w:r w:rsidRPr="00325986">
              <w:rPr>
                <w:kern w:val="0"/>
              </w:rPr>
              <w:t>от 18.12.2023 № 140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kern w:val="0"/>
              </w:rPr>
            </w:pPr>
          </w:p>
        </w:tc>
      </w:tr>
      <w:tr w:rsidR="00325986" w:rsidRPr="00325986" w:rsidTr="003A6A75">
        <w:trPr>
          <w:trHeight w:val="34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Ведомственная структура расходов местного бюджета на 2023 год и плановый период 2024 и 2025 годов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95" w:type="dxa"/>
          <w:trHeight w:val="21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8F05C5" w:rsidP="008F05C5">
            <w:p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тыс.</w:t>
            </w:r>
            <w:r w:rsidR="00325986" w:rsidRPr="00325986">
              <w:rPr>
                <w:color w:val="auto"/>
                <w:kern w:val="0"/>
              </w:rPr>
              <w:t>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95" w:type="dxa"/>
          <w:trHeight w:val="37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ГРБС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ПР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ВР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2023 год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Сумма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95" w:type="dxa"/>
          <w:trHeight w:val="36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2024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2025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95" w:type="dxa"/>
          <w:trHeight w:val="16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32 733,1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27 641,9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8 594,6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3 863,5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3 831,7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978,9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Глава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99.0.00.03110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922,6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6 876,4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2 754,3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2 722,5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2 978,8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3 732,8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554,2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522,4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3 635,6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510,2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478,4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97,2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Решение вопросов в сфере административных правонарушений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99.0.00.70190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164,6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межбюджетные трансферты бюджетам бюджетной системы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06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99.0.00.00500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Резервные фонды местных администраций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99.0.00.20550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870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687,7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80,7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Выполнение других обязательств государства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99.0.00.00920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144,9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150,5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134,4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132,3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138,0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99.0.00.51180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15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"Защита населения и территории от чрезвычайных сетуаций и обеспечение пожарной безопасности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50.0.00.02180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456,9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52.0.01.06070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471,4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436,6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52.0.02.06070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14 821,0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19 072,8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408,8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Иные мероприятия в области жилищного хозяйства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99.0.00.08270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14 707,0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18 958,8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58.1.00.01000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445,0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58.1.00.70510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13 962,0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18 758,8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16 067,9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58.4.00.05000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1 663,9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16 067,9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94,8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Формирование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2 690,9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03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58.4.F2.55550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12 298,1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2 690,9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07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63.0.00.08280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7 510,8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5 371,5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3 300,0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2 578,1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2 800,0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lastRenderedPageBreak/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2 693,4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бюджетные ассигнования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Уплата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59.0.00.40590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850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Обеспечение сбалансированности местных бюджетов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144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  <w:r w:rsidRPr="00A1393F">
              <w:rPr>
                <w:color w:val="auto"/>
                <w:kern w:val="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  <w:r w:rsidRPr="00A1393F">
              <w:rPr>
                <w:color w:val="auto"/>
                <w:kern w:val="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59.0.00.70510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2 139,3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Социальное обеспечение и иные выплаты населению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Публичные нормативные социальные выплаты гражданам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01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99.0.00.02020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310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567,6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563,3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</w:rPr>
            </w:pPr>
            <w:r w:rsidRPr="00A1393F">
              <w:rPr>
                <w:bCs/>
                <w:color w:val="auto"/>
                <w:kern w:val="0"/>
              </w:rPr>
              <w:t>Другие вопросы в области физической культуры и спорта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</w:rPr>
            </w:pPr>
            <w:r w:rsidRPr="00A1393F">
              <w:rPr>
                <w:bCs/>
                <w:color w:val="auto"/>
                <w:kern w:val="0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</w:rPr>
            </w:pPr>
            <w:r w:rsidRPr="00A1393F">
              <w:rPr>
                <w:bCs/>
                <w:color w:val="auto"/>
                <w:kern w:val="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585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87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05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60.0.00.01590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240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5,0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Непрограммные направления бюджета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b/>
                <w:bCs/>
                <w:color w:val="auto"/>
                <w:kern w:val="0"/>
              </w:rPr>
            </w:pPr>
            <w:r w:rsidRPr="00325986">
              <w:rPr>
                <w:b/>
                <w:bCs/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325986" w:rsidTr="003A6A75">
        <w:trPr>
          <w:gridAfter w:val="2"/>
          <w:wAfter w:w="95" w:type="dxa"/>
          <w:trHeight w:val="300"/>
        </w:trPr>
        <w:tc>
          <w:tcPr>
            <w:tcW w:w="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Условно утвержденные расходы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800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99.0.00.99990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990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220,8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</w:rPr>
            </w:pPr>
            <w:r w:rsidRPr="00325986">
              <w:rPr>
                <w:color w:val="auto"/>
                <w:kern w:val="0"/>
              </w:rPr>
              <w:t>455,7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  <w:r w:rsidRPr="00325986">
              <w:rPr>
                <w:rFonts w:ascii="Calibri" w:hAnsi="Calibri" w:cs="Calibri"/>
                <w:kern w:val="0"/>
              </w:rPr>
              <w:t> </w:t>
            </w:r>
          </w:p>
        </w:tc>
      </w:tr>
      <w:tr w:rsidR="00325986" w:rsidRPr="00A1393F" w:rsidTr="003A6A75">
        <w:trPr>
          <w:gridAfter w:val="2"/>
          <w:wAfter w:w="95" w:type="dxa"/>
          <w:trHeight w:val="330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rFonts w:ascii="Calibri" w:hAnsi="Calibri" w:cs="Calibri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Итого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jc w:val="right"/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32 733,1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jc w:val="right"/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27 641,9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A1393F" w:rsidRDefault="00325986" w:rsidP="00325986">
            <w:pPr>
              <w:jc w:val="right"/>
              <w:rPr>
                <w:bCs/>
                <w:color w:val="auto"/>
                <w:kern w:val="0"/>
                <w:sz w:val="18"/>
                <w:szCs w:val="18"/>
              </w:rPr>
            </w:pPr>
            <w:r w:rsidRPr="00A1393F">
              <w:rPr>
                <w:bCs/>
                <w:color w:val="auto"/>
                <w:kern w:val="0"/>
                <w:sz w:val="18"/>
                <w:szCs w:val="18"/>
              </w:rPr>
              <w:t>9 264,0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jc w:val="right"/>
              <w:rPr>
                <w:bCs/>
                <w:color w:val="auto"/>
                <w:kern w:val="0"/>
                <w:sz w:val="18"/>
                <w:szCs w:val="18"/>
              </w:rPr>
            </w:pPr>
          </w:p>
        </w:tc>
      </w:tr>
      <w:tr w:rsidR="00325986" w:rsidRPr="00A1393F" w:rsidTr="003A6A75">
        <w:trPr>
          <w:gridAfter w:val="2"/>
          <w:wAfter w:w="95" w:type="dxa"/>
          <w:trHeight w:val="255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A1393F" w:rsidRDefault="00325986" w:rsidP="00325986">
            <w:pPr>
              <w:rPr>
                <w:color w:val="auto"/>
                <w:kern w:val="0"/>
                <w:sz w:val="18"/>
                <w:szCs w:val="18"/>
              </w:rPr>
            </w:pPr>
          </w:p>
        </w:tc>
      </w:tr>
    </w:tbl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tbl>
      <w:tblPr>
        <w:tblW w:w="150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0"/>
        <w:gridCol w:w="4083"/>
        <w:gridCol w:w="1300"/>
        <w:gridCol w:w="1220"/>
        <w:gridCol w:w="1057"/>
        <w:gridCol w:w="960"/>
        <w:gridCol w:w="960"/>
        <w:gridCol w:w="960"/>
        <w:gridCol w:w="960"/>
        <w:gridCol w:w="960"/>
      </w:tblGrid>
      <w:tr w:rsidR="00325986" w:rsidRPr="00325986" w:rsidTr="00A1393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Приложение 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826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</w:tr>
      <w:tr w:rsidR="00325986" w:rsidRPr="00325986" w:rsidTr="00A1393F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от 18.12.2023 № 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10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eastAsia="en-US"/>
              </w:rPr>
            </w:pPr>
            <w:r w:rsidRPr="00325986">
              <w:rPr>
                <w:b/>
                <w:bCs/>
                <w:color w:val="auto"/>
                <w:kern w:val="0"/>
                <w:lang w:eastAsia="en-US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</w:tr>
      <w:tr w:rsidR="00325986" w:rsidRPr="00325986" w:rsidTr="00A1393F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eastAsia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тыс.рублей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right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КОД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5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4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 01 00 00 00 00 0000 000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01 05 00 00 00 0000 000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01 05 00 00 00 0000 500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01 05 02 00 00 0000 500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01 05 02 01 00 0000 510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01 05 02 01 10 0000 510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-30 647,7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-9 264,0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01 05 00 00 00 0000 600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01 05 02 00 00 0000 600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 xml:space="preserve"> 01 05 02 01 00 0000 610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01 05 02 01 10 0000 610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both"/>
              <w:rPr>
                <w:color w:val="auto"/>
                <w:kern w:val="0"/>
                <w:lang w:eastAsia="en-US"/>
              </w:rPr>
            </w:pPr>
            <w:r w:rsidRPr="00325986">
              <w:rPr>
                <w:color w:val="auto"/>
                <w:kern w:val="0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32 733,1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27 641,9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  <w:r w:rsidRPr="00325986">
              <w:rPr>
                <w:color w:val="auto"/>
                <w:kern w:val="0"/>
                <w:lang w:val="en-US" w:eastAsia="en-US"/>
              </w:rPr>
              <w:t>9 264,0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  <w:tr w:rsidR="00325986" w:rsidRPr="00325986" w:rsidTr="00A1393F">
        <w:trPr>
          <w:trHeight w:val="31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2 085,4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  <w:r w:rsidRPr="00325986">
              <w:rPr>
                <w:b/>
                <w:bCs/>
                <w:color w:val="auto"/>
                <w:kern w:val="0"/>
                <w:lang w:val="en-US"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jc w:val="center"/>
              <w:rPr>
                <w:b/>
                <w:bCs/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986" w:rsidRPr="00325986" w:rsidRDefault="00325986" w:rsidP="00325986">
            <w:pPr>
              <w:rPr>
                <w:color w:val="auto"/>
                <w:kern w:val="0"/>
                <w:lang w:val="en-US" w:eastAsia="en-US"/>
              </w:rPr>
            </w:pPr>
          </w:p>
        </w:tc>
      </w:tr>
    </w:tbl>
    <w:p w:rsidR="00325986" w:rsidRPr="00325986" w:rsidRDefault="00325986" w:rsidP="00325986">
      <w:pPr>
        <w:tabs>
          <w:tab w:val="left" w:pos="6705"/>
          <w:tab w:val="left" w:pos="9150"/>
        </w:tabs>
        <w:rPr>
          <w:color w:val="auto"/>
          <w:kern w:val="0"/>
          <w:sz w:val="28"/>
          <w:szCs w:val="28"/>
          <w:lang w:eastAsia="en-US"/>
        </w:rPr>
      </w:pPr>
    </w:p>
    <w:p w:rsidR="00A1393F" w:rsidRPr="00A1393F" w:rsidRDefault="00A1393F" w:rsidP="006C31E5">
      <w:pPr>
        <w:rPr>
          <w:b/>
          <w:noProof/>
          <w:color w:val="auto"/>
        </w:rPr>
      </w:pPr>
    </w:p>
    <w:p w:rsidR="00A1393F" w:rsidRPr="00A1393F" w:rsidRDefault="00A1393F" w:rsidP="006C31E5">
      <w:pPr>
        <w:rPr>
          <w:b/>
          <w:noProof/>
          <w:color w:val="auto"/>
        </w:rPr>
      </w:pPr>
    </w:p>
    <w:p w:rsidR="00A1393F" w:rsidRPr="00A1393F" w:rsidRDefault="00A1393F" w:rsidP="00A1393F">
      <w:pPr>
        <w:jc w:val="center"/>
        <w:rPr>
          <w:b/>
        </w:rPr>
      </w:pPr>
      <w:r w:rsidRPr="00A1393F">
        <w:rPr>
          <w:b/>
        </w:rPr>
        <w:t xml:space="preserve">АДМИНИСТРАЦИЯ </w:t>
      </w:r>
    </w:p>
    <w:p w:rsidR="00A1393F" w:rsidRPr="00A1393F" w:rsidRDefault="00A1393F" w:rsidP="00A1393F">
      <w:pPr>
        <w:jc w:val="center"/>
        <w:rPr>
          <w:b/>
        </w:rPr>
      </w:pPr>
      <w:r w:rsidRPr="00A1393F">
        <w:rPr>
          <w:b/>
        </w:rPr>
        <w:t xml:space="preserve">ПРОМЫШЛЕННОГО СЕЛЬСОВЕТА </w:t>
      </w:r>
    </w:p>
    <w:p w:rsidR="00A1393F" w:rsidRPr="00A1393F" w:rsidRDefault="00A1393F" w:rsidP="00A1393F">
      <w:pPr>
        <w:jc w:val="center"/>
        <w:rPr>
          <w:b/>
        </w:rPr>
      </w:pPr>
      <w:r w:rsidRPr="00A1393F">
        <w:rPr>
          <w:b/>
        </w:rPr>
        <w:t>ИСКИТИМСКОГО РАЙОНА НОВОСИБИРСКОЙ ОБЛАСТИ</w:t>
      </w:r>
    </w:p>
    <w:p w:rsidR="00A1393F" w:rsidRPr="00A1393F" w:rsidRDefault="00A1393F" w:rsidP="00A1393F">
      <w:pPr>
        <w:jc w:val="center"/>
        <w:rPr>
          <w:b/>
        </w:rPr>
      </w:pPr>
    </w:p>
    <w:p w:rsidR="00A1393F" w:rsidRPr="00A1393F" w:rsidRDefault="00A1393F" w:rsidP="00A1393F">
      <w:pPr>
        <w:jc w:val="center"/>
        <w:outlineLvl w:val="0"/>
        <w:rPr>
          <w:b/>
        </w:rPr>
      </w:pPr>
      <w:r w:rsidRPr="00A1393F">
        <w:rPr>
          <w:b/>
        </w:rPr>
        <w:t>П О С Т А Н О В Л Е Н И Е</w:t>
      </w:r>
    </w:p>
    <w:p w:rsidR="00A1393F" w:rsidRPr="00A1393F" w:rsidRDefault="00A1393F" w:rsidP="00A1393F">
      <w:pPr>
        <w:tabs>
          <w:tab w:val="left" w:pos="3825"/>
        </w:tabs>
        <w:jc w:val="center"/>
        <w:rPr>
          <w:u w:val="single"/>
        </w:rPr>
      </w:pPr>
    </w:p>
    <w:p w:rsidR="00A1393F" w:rsidRPr="00A1393F" w:rsidRDefault="00A1393F" w:rsidP="00A1393F">
      <w:pPr>
        <w:tabs>
          <w:tab w:val="left" w:pos="3825"/>
        </w:tabs>
        <w:jc w:val="center"/>
        <w:rPr>
          <w:u w:val="single"/>
        </w:rPr>
      </w:pPr>
      <w:r w:rsidRPr="00A1393F">
        <w:rPr>
          <w:u w:val="single"/>
        </w:rPr>
        <w:t>01.12.2023г. № 77</w:t>
      </w:r>
    </w:p>
    <w:p w:rsidR="00A1393F" w:rsidRPr="00A1393F" w:rsidRDefault="00A1393F" w:rsidP="00A1393F">
      <w:pPr>
        <w:tabs>
          <w:tab w:val="left" w:pos="3825"/>
        </w:tabs>
        <w:jc w:val="center"/>
      </w:pPr>
      <w:r w:rsidRPr="00A1393F">
        <w:t>п.Керамкомбинат</w:t>
      </w:r>
    </w:p>
    <w:p w:rsidR="00A1393F" w:rsidRPr="00A1393F" w:rsidRDefault="00A1393F" w:rsidP="00A1393F">
      <w:pPr>
        <w:tabs>
          <w:tab w:val="left" w:pos="3825"/>
        </w:tabs>
        <w:jc w:val="center"/>
      </w:pPr>
    </w:p>
    <w:p w:rsidR="00A1393F" w:rsidRPr="00A1393F" w:rsidRDefault="00A1393F" w:rsidP="00A1393F">
      <w:r w:rsidRPr="00A1393F">
        <w:t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Промышленного сельсовета Искитимского муниципального района Новосибирской области</w:t>
      </w:r>
    </w:p>
    <w:p w:rsidR="00A1393F" w:rsidRPr="00A1393F" w:rsidRDefault="00A1393F" w:rsidP="00A1393F">
      <w:pPr>
        <w:tabs>
          <w:tab w:val="left" w:pos="3825"/>
        </w:tabs>
        <w:jc w:val="center"/>
      </w:pPr>
    </w:p>
    <w:p w:rsidR="00A1393F" w:rsidRPr="00A1393F" w:rsidRDefault="00A1393F" w:rsidP="00A1393F">
      <w:r w:rsidRPr="00A1393F">
        <w:t xml:space="preserve"> </w:t>
      </w:r>
    </w:p>
    <w:p w:rsidR="00A1393F" w:rsidRPr="00A1393F" w:rsidRDefault="00A1393F" w:rsidP="00A1393F">
      <w:pPr>
        <w:jc w:val="both"/>
      </w:pPr>
      <w:r w:rsidRPr="00A1393F">
        <w:t xml:space="preserve">            В соответствии с Порядком установления и оценки применения обязательных требований, содержащихся в муниципальных нормативных правовых актах Промышленного сельсовета Искитимского района Новосибирской области, утвержденным решением Совета депутатов </w:t>
      </w:r>
      <w:bookmarkStart w:id="3" w:name="_Hlk146655149"/>
      <w:bookmarkStart w:id="4" w:name="_Hlk146655329"/>
      <w:r w:rsidRPr="00A1393F">
        <w:t xml:space="preserve">Искитимского </w:t>
      </w:r>
      <w:bookmarkEnd w:id="3"/>
      <w:r w:rsidRPr="00A1393F">
        <w:t>района Новосибирской области</w:t>
      </w:r>
      <w:bookmarkEnd w:id="4"/>
      <w:r w:rsidRPr="00A1393F">
        <w:t xml:space="preserve"> от 20.06.2022 </w:t>
      </w:r>
      <w:r w:rsidRPr="00A1393F">
        <w:lastRenderedPageBreak/>
        <w:t xml:space="preserve">№92, </w:t>
      </w:r>
      <w:r w:rsidRPr="00A1393F">
        <w:br/>
        <w:t xml:space="preserve">с целью проведения оценки применения обязательных требований, содержащихся </w:t>
      </w:r>
      <w:r w:rsidRPr="00A1393F">
        <w:br/>
        <w:t>в муниципальных нормативных правовых актах Промышленного сельсовета Искитимского района Новосибирской области</w:t>
      </w:r>
    </w:p>
    <w:p w:rsidR="00A1393F" w:rsidRPr="00A1393F" w:rsidRDefault="00A1393F" w:rsidP="00A1393F">
      <w:pPr>
        <w:jc w:val="both"/>
      </w:pPr>
      <w:r w:rsidRPr="00A1393F">
        <w:t>ПОСТАНОВЛЯЮ:</w:t>
      </w:r>
    </w:p>
    <w:p w:rsidR="00A1393F" w:rsidRPr="00A1393F" w:rsidRDefault="00A1393F" w:rsidP="00A1393F">
      <w:pPr>
        <w:numPr>
          <w:ilvl w:val="0"/>
          <w:numId w:val="43"/>
        </w:numPr>
        <w:jc w:val="both"/>
      </w:pPr>
      <w:r w:rsidRPr="00A1393F">
        <w:t>Утвердить:</w:t>
      </w:r>
    </w:p>
    <w:p w:rsidR="00A1393F" w:rsidRPr="00A1393F" w:rsidRDefault="00A1393F" w:rsidP="00A1393F">
      <w:pPr>
        <w:jc w:val="both"/>
      </w:pPr>
      <w:r w:rsidRPr="00A1393F">
        <w:t>1.1 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A1393F" w:rsidRPr="00A1393F" w:rsidRDefault="00A1393F" w:rsidP="00A1393F">
      <w:pPr>
        <w:jc w:val="both"/>
      </w:pPr>
      <w:r w:rsidRPr="00A1393F">
        <w:t>1.2 Форму заключения об оценке применения обязательных требований, согласно приложению № 2 к настоящему постановлению.</w:t>
      </w:r>
    </w:p>
    <w:p w:rsidR="00A1393F" w:rsidRPr="00A1393F" w:rsidRDefault="00A1393F" w:rsidP="00A1393F">
      <w:pPr>
        <w:pStyle w:val="ad"/>
        <w:numPr>
          <w:ilvl w:val="0"/>
          <w:numId w:val="43"/>
        </w:numPr>
        <w:spacing w:after="0" w:line="240" w:lineRule="auto"/>
        <w:jc w:val="both"/>
        <w:rPr>
          <w:color w:val="000000"/>
          <w:sz w:val="20"/>
          <w:szCs w:val="20"/>
        </w:rPr>
      </w:pPr>
      <w:r w:rsidRPr="00A1393F">
        <w:rPr>
          <w:color w:val="000000"/>
          <w:sz w:val="20"/>
          <w:szCs w:val="20"/>
        </w:rPr>
        <w:t xml:space="preserve">Опубликовать настоящее постановление в периодическом печатном издании «Вестник Промышленного сельсовета» и разместить на официальном сайте администрации </w:t>
      </w:r>
      <w:r w:rsidRPr="00A1393F">
        <w:rPr>
          <w:bCs/>
          <w:color w:val="000000"/>
          <w:sz w:val="20"/>
          <w:szCs w:val="20"/>
        </w:rPr>
        <w:t xml:space="preserve">Промышленного сельсовета </w:t>
      </w:r>
      <w:r w:rsidRPr="00A1393F">
        <w:rPr>
          <w:sz w:val="20"/>
          <w:szCs w:val="20"/>
        </w:rPr>
        <w:t>https://promyshlennyi.nso.ru.</w:t>
      </w:r>
    </w:p>
    <w:p w:rsidR="00A1393F" w:rsidRPr="00A1393F" w:rsidRDefault="00A1393F" w:rsidP="00A1393F">
      <w:pPr>
        <w:numPr>
          <w:ilvl w:val="0"/>
          <w:numId w:val="43"/>
        </w:numPr>
        <w:jc w:val="both"/>
      </w:pPr>
      <w:r w:rsidRPr="00A1393F">
        <w:t>Постановление вступает в силу после официального опубликования.</w:t>
      </w:r>
    </w:p>
    <w:p w:rsidR="00A1393F" w:rsidRPr="00A1393F" w:rsidRDefault="00A1393F" w:rsidP="00A1393F">
      <w:pPr>
        <w:numPr>
          <w:ilvl w:val="0"/>
          <w:numId w:val="43"/>
        </w:numPr>
        <w:jc w:val="both"/>
      </w:pPr>
      <w:r w:rsidRPr="00A1393F">
        <w:t>Контроль за исполнением постановления оставляю за собой.</w:t>
      </w:r>
    </w:p>
    <w:p w:rsidR="00A1393F" w:rsidRPr="00A1393F" w:rsidRDefault="00A1393F" w:rsidP="00A1393F">
      <w:pPr>
        <w:jc w:val="both"/>
      </w:pPr>
    </w:p>
    <w:p w:rsidR="00A1393F" w:rsidRPr="00A1393F" w:rsidRDefault="00A1393F" w:rsidP="00A1393F">
      <w:pPr>
        <w:jc w:val="both"/>
      </w:pPr>
    </w:p>
    <w:p w:rsidR="00A1393F" w:rsidRPr="00A1393F" w:rsidRDefault="00A1393F" w:rsidP="00A1393F">
      <w:pPr>
        <w:jc w:val="both"/>
      </w:pPr>
      <w:r w:rsidRPr="00A1393F">
        <w:t xml:space="preserve">Глава Промышленного сельсовета                                        </w:t>
      </w:r>
      <w:r w:rsidRPr="00A1393F">
        <w:tab/>
        <w:t xml:space="preserve">   </w:t>
      </w:r>
      <w:r w:rsidRPr="00A1393F">
        <w:tab/>
        <w:t xml:space="preserve">      </w:t>
      </w:r>
      <w:r>
        <w:t xml:space="preserve">                                                  </w:t>
      </w:r>
      <w:r w:rsidRPr="00A1393F">
        <w:t xml:space="preserve"> К.Э. Кутюн</w:t>
      </w:r>
    </w:p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1393F" w:rsidRPr="00A1393F" w:rsidTr="00411780">
        <w:tc>
          <w:tcPr>
            <w:tcW w:w="4785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rPr>
                <w:bCs/>
                <w:lang w:bidi="ru-RU"/>
              </w:rPr>
            </w:pPr>
          </w:p>
        </w:tc>
        <w:tc>
          <w:tcPr>
            <w:tcW w:w="4785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Приложение 1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к постановлению администрации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Промышленного сельсовета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 xml:space="preserve"> Искитимского района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от 01.12.2023 № 77</w:t>
            </w:r>
          </w:p>
          <w:p w:rsidR="00A1393F" w:rsidRPr="00A1393F" w:rsidRDefault="00A1393F" w:rsidP="00411780">
            <w:pPr>
              <w:widowControl w:val="0"/>
              <w:rPr>
                <w:bCs/>
                <w:lang w:bidi="ru-RU"/>
              </w:rPr>
            </w:pPr>
          </w:p>
          <w:p w:rsidR="00A1393F" w:rsidRPr="00A1393F" w:rsidRDefault="00A1393F" w:rsidP="00411780">
            <w:pPr>
              <w:widowControl w:val="0"/>
              <w:rPr>
                <w:bCs/>
                <w:lang w:bidi="ru-RU"/>
              </w:rPr>
            </w:pPr>
          </w:p>
        </w:tc>
      </w:tr>
    </w:tbl>
    <w:p w:rsidR="00A1393F" w:rsidRPr="00A1393F" w:rsidRDefault="00A1393F" w:rsidP="00A1393F">
      <w:pPr>
        <w:pStyle w:val="ConsPlusNormal"/>
        <w:rPr>
          <w:rFonts w:ascii="Times New Roman" w:hAnsi="Times New Roman" w:cs="Times New Roman"/>
        </w:rPr>
      </w:pPr>
      <w:bookmarkStart w:id="5" w:name="P162"/>
      <w:bookmarkEnd w:id="5"/>
      <w:r w:rsidRPr="00A1393F">
        <w:rPr>
          <w:rFonts w:ascii="Times New Roman" w:hAnsi="Times New Roman" w:cs="Times New Roman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A1393F" w:rsidRPr="00A1393F" w:rsidRDefault="00A1393F" w:rsidP="00A1393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 Общая информация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1.1. Вид и наименование муниципального нормативного правового акта: ________________________________________________________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1.2. Разработчик муниципального нормативного правового акта: _____________________________________________________________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1.3. Контактная информация разработчика муниципального нормативного правового акта: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Ф.И.О.: _________________________________________________________________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Должность: ______________________________________________________________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Телефон, адрес электронной почты:  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2. Информация о результатах проведенных публичных обсуждений.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2.1. Публичные обсуждения проводились с _________ по _________.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2.2. Способ направления ответов: 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_____________________________________________________________</w:t>
      </w:r>
    </w:p>
    <w:p w:rsidR="00A1393F" w:rsidRPr="00A1393F" w:rsidRDefault="00A1393F" w:rsidP="00A1393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widowControl w:val="0"/>
        <w:numPr>
          <w:ilvl w:val="1"/>
          <w:numId w:val="44"/>
        </w:numPr>
        <w:tabs>
          <w:tab w:val="left" w:pos="1560"/>
          <w:tab w:val="left" w:pos="3261"/>
        </w:tabs>
        <w:ind w:left="0" w:firstLine="709"/>
        <w:jc w:val="both"/>
        <w:rPr>
          <w:lang w:bidi="ru-RU"/>
        </w:rPr>
      </w:pPr>
      <w:r w:rsidRPr="00A1393F">
        <w:rPr>
          <w:lang w:bidi="ru-RU"/>
        </w:rPr>
        <w:t xml:space="preserve">Наименование </w:t>
      </w:r>
      <w:r w:rsidRPr="00A1393F">
        <w:rPr>
          <w:bCs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749"/>
      </w:tblGrid>
      <w:tr w:rsidR="00A1393F" w:rsidRPr="00A1393F" w:rsidTr="00411780">
        <w:tc>
          <w:tcPr>
            <w:tcW w:w="3607" w:type="dxa"/>
            <w:shd w:val="clear" w:color="auto" w:fill="auto"/>
            <w:vAlign w:val="center"/>
          </w:tcPr>
          <w:p w:rsidR="00A1393F" w:rsidRPr="00A1393F" w:rsidRDefault="00A1393F" w:rsidP="00411780">
            <w:pPr>
              <w:widowControl w:val="0"/>
              <w:ind w:firstLine="567"/>
              <w:rPr>
                <w:rFonts w:eastAsia="Courier New"/>
              </w:rPr>
            </w:pPr>
            <w:r w:rsidRPr="00A1393F">
              <w:rPr>
                <w:rFonts w:eastAsia="Courier New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ind w:firstLine="567"/>
              <w:rPr>
                <w:rFonts w:eastAsia="Courier New"/>
              </w:rPr>
            </w:pPr>
            <w:r w:rsidRPr="00A1393F">
              <w:rPr>
                <w:rFonts w:eastAsia="Courier New"/>
              </w:rPr>
              <w:t>Содержание поступивших предложений</w:t>
            </w:r>
          </w:p>
        </w:tc>
      </w:tr>
      <w:tr w:rsidR="00A1393F" w:rsidRPr="00A1393F" w:rsidTr="00411780">
        <w:tc>
          <w:tcPr>
            <w:tcW w:w="3607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eastAsia="Courier New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eastAsia="Courier New"/>
                <w:lang w:bidi="ru-RU"/>
              </w:rPr>
            </w:pPr>
          </w:p>
        </w:tc>
      </w:tr>
      <w:tr w:rsidR="00A1393F" w:rsidRPr="00A1393F" w:rsidTr="00411780">
        <w:tc>
          <w:tcPr>
            <w:tcW w:w="3607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eastAsia="Courier New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tabs>
                <w:tab w:val="left" w:pos="1560"/>
                <w:tab w:val="left" w:pos="3261"/>
              </w:tabs>
              <w:ind w:firstLine="567"/>
              <w:rPr>
                <w:rFonts w:eastAsia="Courier New"/>
                <w:lang w:bidi="ru-RU"/>
              </w:rPr>
            </w:pPr>
          </w:p>
        </w:tc>
      </w:tr>
    </w:tbl>
    <w:p w:rsidR="00A1393F" w:rsidRPr="00A1393F" w:rsidRDefault="00A1393F" w:rsidP="00A1393F">
      <w:pPr>
        <w:pStyle w:val="ConsPlusNormal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Общая характеристика обязательных требований.</w:t>
      </w:r>
    </w:p>
    <w:p w:rsidR="00A1393F" w:rsidRPr="00A1393F" w:rsidRDefault="00A1393F" w:rsidP="00A139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A1393F" w:rsidRPr="00A1393F" w:rsidRDefault="00A1393F" w:rsidP="00A139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5. Выявленные проблемы применения обязательных требований.</w:t>
      </w:r>
    </w:p>
    <w:p w:rsidR="00A1393F" w:rsidRPr="00A1393F" w:rsidRDefault="00A1393F" w:rsidP="00A1393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A1393F" w:rsidRPr="00A1393F" w:rsidRDefault="00A1393F" w:rsidP="00A1393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both"/>
        <w:outlineLvl w:val="1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adjustRightInd w:val="0"/>
      </w:pPr>
      <w:r w:rsidRPr="00A1393F">
        <w:t>Должностное лицо</w:t>
      </w:r>
    </w:p>
    <w:p w:rsidR="00A1393F" w:rsidRPr="00A1393F" w:rsidRDefault="00A1393F" w:rsidP="00A1393F">
      <w:pPr>
        <w:adjustRightInd w:val="0"/>
        <w:ind w:left="4536" w:hanging="4536"/>
      </w:pPr>
      <w:r w:rsidRPr="00A1393F">
        <w:t xml:space="preserve">разработчика                                                                                           ___________/______________________/                  </w:t>
      </w:r>
    </w:p>
    <w:p w:rsidR="00A1393F" w:rsidRPr="00A1393F" w:rsidRDefault="00A1393F" w:rsidP="00A1393F">
      <w:pPr>
        <w:adjustRightInd w:val="0"/>
      </w:pPr>
      <w:r w:rsidRPr="00A1393F">
        <w:t xml:space="preserve">                                                                                    (подпись,  Расшифровка подписи, Дата)</w:t>
      </w:r>
    </w:p>
    <w:p w:rsidR="00A1393F" w:rsidRPr="00A1393F" w:rsidRDefault="00A1393F" w:rsidP="00A1393F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A1393F" w:rsidRPr="00A1393F" w:rsidSect="00A1393F"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431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  <w:gridCol w:w="4820"/>
      </w:tblGrid>
      <w:tr w:rsidR="00A1393F" w:rsidRPr="00A1393F" w:rsidTr="00411780">
        <w:tc>
          <w:tcPr>
            <w:tcW w:w="4678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Приложение №2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к постановлению администрации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>Промышленного сельсовета Искитимского района</w:t>
            </w:r>
          </w:p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  <w:r w:rsidRPr="00A1393F">
              <w:rPr>
                <w:bCs/>
                <w:lang w:bidi="ru-RU"/>
              </w:rPr>
              <w:t xml:space="preserve">от 01.12.2023 №77                    </w:t>
            </w:r>
          </w:p>
          <w:p w:rsidR="00A1393F" w:rsidRPr="00A1393F" w:rsidRDefault="00A1393F" w:rsidP="00411780">
            <w:pPr>
              <w:widowControl w:val="0"/>
              <w:rPr>
                <w:bCs/>
                <w:lang w:bidi="ru-RU"/>
              </w:rPr>
            </w:pPr>
          </w:p>
          <w:p w:rsidR="00A1393F" w:rsidRPr="00A1393F" w:rsidRDefault="00A1393F" w:rsidP="00411780">
            <w:pPr>
              <w:widowControl w:val="0"/>
              <w:rPr>
                <w:bCs/>
                <w:lang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A1393F" w:rsidRPr="00A1393F" w:rsidRDefault="00A1393F" w:rsidP="00411780">
            <w:pPr>
              <w:widowControl w:val="0"/>
              <w:jc w:val="right"/>
              <w:rPr>
                <w:bCs/>
                <w:lang w:bidi="ru-RU"/>
              </w:rPr>
            </w:pPr>
          </w:p>
        </w:tc>
      </w:tr>
    </w:tbl>
    <w:p w:rsidR="00A1393F" w:rsidRPr="00A1393F" w:rsidRDefault="00A1393F" w:rsidP="00A1393F">
      <w:pPr>
        <w:pStyle w:val="ConsPlusNormal"/>
        <w:jc w:val="right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ФОРМА</w:t>
      </w:r>
    </w:p>
    <w:p w:rsidR="00A1393F" w:rsidRPr="00A1393F" w:rsidRDefault="00A1393F" w:rsidP="00A1393F">
      <w:pPr>
        <w:pStyle w:val="ConsPlusNormal"/>
        <w:jc w:val="right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center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center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 xml:space="preserve">Заключение </w:t>
      </w:r>
    </w:p>
    <w:p w:rsidR="00A1393F" w:rsidRPr="00A1393F" w:rsidRDefault="00A1393F" w:rsidP="00A1393F">
      <w:pPr>
        <w:pStyle w:val="ConsPlusNormal"/>
        <w:jc w:val="center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Об оценке применения обязательных требований ____________ (наименование муниципального нормативного правового акта)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«___»_____________20___г.                                                            №_______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 Выводы по результатам оценке применения обязательных требований: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 xml:space="preserve"> 1.1.</w:t>
      </w:r>
      <w:r w:rsidRPr="00A1393F">
        <w:rPr>
          <w:rFonts w:ascii="Times New Roman" w:hAnsi="Times New Roman" w:cs="Times New Roman"/>
        </w:rPr>
        <w:tab/>
        <w:t>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________________________________________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______________________________________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  <w:r w:rsidRPr="00A1393F">
        <w:rPr>
          <w:rFonts w:ascii="Times New Roman" w:hAnsi="Times New Roman" w:cs="Times New Roman"/>
        </w:rPr>
        <w:t>_______________________________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pStyle w:val="ConsPlusNormal"/>
        <w:jc w:val="center"/>
        <w:rPr>
          <w:rFonts w:ascii="Times New Roman" w:hAnsi="Times New Roman" w:cs="Times New Roman"/>
        </w:rPr>
      </w:pPr>
    </w:p>
    <w:p w:rsidR="00A1393F" w:rsidRPr="00A1393F" w:rsidRDefault="00A1393F" w:rsidP="00A1393F">
      <w:pPr>
        <w:widowControl w:val="0"/>
        <w:ind w:right="-16"/>
        <w:rPr>
          <w:lang w:bidi="ru-RU"/>
        </w:rPr>
      </w:pPr>
      <w:r w:rsidRPr="00A1393F">
        <w:rPr>
          <w:lang w:bidi="ru-RU"/>
        </w:rPr>
        <w:t xml:space="preserve">Специалист администрации </w:t>
      </w:r>
    </w:p>
    <w:p w:rsidR="00A1393F" w:rsidRPr="00A1393F" w:rsidRDefault="00A1393F" w:rsidP="00A1393F">
      <w:pPr>
        <w:widowControl w:val="0"/>
        <w:ind w:right="-16"/>
        <w:rPr>
          <w:lang w:bidi="ru-RU"/>
        </w:rPr>
      </w:pPr>
      <w:r w:rsidRPr="00A1393F">
        <w:rPr>
          <w:lang w:bidi="ru-RU"/>
        </w:rPr>
        <w:t>Промышленного сельсовета</w:t>
      </w:r>
    </w:p>
    <w:p w:rsidR="00A1393F" w:rsidRPr="00A1393F" w:rsidRDefault="00A1393F" w:rsidP="00A1393F">
      <w:pPr>
        <w:widowControl w:val="0"/>
        <w:ind w:right="-16"/>
        <w:rPr>
          <w:lang w:bidi="ru-RU"/>
        </w:rPr>
      </w:pPr>
      <w:r w:rsidRPr="00A1393F">
        <w:rPr>
          <w:lang w:bidi="ru-RU"/>
        </w:rPr>
        <w:t xml:space="preserve">Искитимского района Новосибирской области                   _________    </w:t>
      </w:r>
    </w:p>
    <w:p w:rsidR="00A1393F" w:rsidRPr="00A1393F" w:rsidRDefault="00A1393F" w:rsidP="00A1393F">
      <w:pPr>
        <w:widowControl w:val="0"/>
        <w:ind w:right="-16"/>
        <w:rPr>
          <w:i/>
          <w:lang w:bidi="ru-RU"/>
        </w:rPr>
      </w:pPr>
      <w:r w:rsidRPr="00A1393F">
        <w:rPr>
          <w:lang w:bidi="ru-RU"/>
        </w:rPr>
        <w:t xml:space="preserve">                                                                                </w:t>
      </w:r>
      <w:r w:rsidRPr="00A1393F">
        <w:rPr>
          <w:i/>
          <w:lang w:bidi="ru-RU"/>
        </w:rPr>
        <w:t>(инициалы, фамилии) (подпись)</w:t>
      </w:r>
    </w:p>
    <w:p w:rsidR="00A1393F" w:rsidRPr="00A1393F" w:rsidRDefault="00A1393F" w:rsidP="00A1393F">
      <w:pPr>
        <w:pStyle w:val="ConsPlusNormal"/>
        <w:jc w:val="both"/>
        <w:rPr>
          <w:rFonts w:ascii="Times New Roman" w:hAnsi="Times New Roman" w:cs="Times New Roman"/>
        </w:rPr>
      </w:pPr>
    </w:p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A1393F"/>
    <w:p w:rsidR="00A1393F" w:rsidRPr="00A1393F" w:rsidRDefault="00A1393F" w:rsidP="006C31E5">
      <w:pPr>
        <w:rPr>
          <w:b/>
          <w:noProof/>
          <w:color w:val="auto"/>
        </w:rPr>
      </w:pPr>
    </w:p>
    <w:p w:rsidR="009E6FA0" w:rsidRPr="00A1393F" w:rsidRDefault="009E6FA0" w:rsidP="006C31E5">
      <w:pPr>
        <w:rPr>
          <w:b/>
          <w:noProof/>
          <w:color w:val="auto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P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325986" w:rsidRDefault="00325986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9E6FA0" w:rsidRDefault="009E6FA0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p w:rsidR="00A1393F" w:rsidRDefault="00A1393F" w:rsidP="006C31E5">
      <w:pPr>
        <w:rPr>
          <w:b/>
          <w:noProof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1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0"/>
        <w:gridCol w:w="3823"/>
        <w:gridCol w:w="2184"/>
      </w:tblGrid>
      <w:tr w:rsidR="009E6FA0" w:rsidRPr="00A1393F" w:rsidTr="009E6FA0">
        <w:trPr>
          <w:trHeight w:val="100"/>
        </w:trPr>
        <w:tc>
          <w:tcPr>
            <w:tcW w:w="4200" w:type="dxa"/>
          </w:tcPr>
          <w:p w:rsidR="009E6FA0" w:rsidRPr="003C78B8" w:rsidRDefault="009E6FA0" w:rsidP="009E6FA0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9E6FA0" w:rsidRPr="003C78B8" w:rsidRDefault="009E6FA0" w:rsidP="009E6FA0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 w:rsidR="000B5478">
              <w:rPr>
                <w:b/>
                <w:bCs/>
                <w:iCs/>
                <w:color w:val="auto"/>
                <w:sz w:val="18"/>
                <w:szCs w:val="18"/>
              </w:rPr>
              <w:t>12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 w:rsidR="000B5478">
              <w:rPr>
                <w:b/>
                <w:bCs/>
                <w:iCs/>
                <w:color w:val="auto"/>
                <w:sz w:val="18"/>
                <w:szCs w:val="18"/>
              </w:rPr>
              <w:t xml:space="preserve"> 22.12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.2023</w:t>
            </w:r>
          </w:p>
          <w:p w:rsidR="009E6FA0" w:rsidRPr="003C78B8" w:rsidRDefault="009E6FA0" w:rsidP="009E6FA0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9E6FA0" w:rsidRPr="003C78B8" w:rsidRDefault="009E6FA0" w:rsidP="009E6FA0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Константин Эдуардович Кутюн</w:t>
            </w:r>
          </w:p>
          <w:p w:rsidR="009E6FA0" w:rsidRPr="003C78B8" w:rsidRDefault="009E6FA0" w:rsidP="009E6FA0">
            <w:pPr>
              <w:rPr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823" w:type="dxa"/>
          </w:tcPr>
          <w:p w:rsidR="009E6FA0" w:rsidRPr="003C78B8" w:rsidRDefault="009E6FA0" w:rsidP="009E6FA0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Газета зарегистрирована постановлением  администрации Промышленного сельсовета Искитимского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9E6FA0" w:rsidRPr="003C78B8" w:rsidRDefault="009E6FA0" w:rsidP="009E6FA0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184" w:type="dxa"/>
          </w:tcPr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9E6FA0" w:rsidRPr="003C78B8" w:rsidRDefault="009E6FA0" w:rsidP="009E6FA0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p w:rsidR="009E6FA0" w:rsidRPr="000B5478" w:rsidRDefault="009E6FA0" w:rsidP="006C31E5">
      <w:pPr>
        <w:rPr>
          <w:b/>
          <w:noProof/>
          <w:color w:val="auto"/>
          <w:sz w:val="24"/>
          <w:szCs w:val="24"/>
          <w:lang w:val="en-US"/>
        </w:rPr>
      </w:pPr>
    </w:p>
    <w:sectPr w:rsidR="009E6FA0" w:rsidRPr="000B5478" w:rsidSect="00B83AA8">
      <w:footerReference w:type="default" r:id="rId8"/>
      <w:type w:val="continuous"/>
      <w:pgSz w:w="11906" w:h="16838"/>
      <w:pgMar w:top="1134" w:right="851" w:bottom="3119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9B" w:rsidRDefault="00C8779B" w:rsidP="00D963CA">
      <w:r>
        <w:separator/>
      </w:r>
    </w:p>
  </w:endnote>
  <w:endnote w:type="continuationSeparator" w:id="0">
    <w:p w:rsidR="00C8779B" w:rsidRDefault="00C8779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A8" w:rsidRDefault="00B83AA8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3A6A75">
      <w:rPr>
        <w:noProof/>
      </w:rPr>
      <w:t>31</w:t>
    </w:r>
    <w:r>
      <w:rPr>
        <w:noProof/>
      </w:rPr>
      <w:fldChar w:fldCharType="end"/>
    </w:r>
  </w:p>
  <w:p w:rsidR="00B83AA8" w:rsidRDefault="00B83AA8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9B" w:rsidRDefault="00C8779B" w:rsidP="00D963CA">
      <w:r>
        <w:separator/>
      </w:r>
    </w:p>
  </w:footnote>
  <w:footnote w:type="continuationSeparator" w:id="0">
    <w:p w:rsidR="00C8779B" w:rsidRDefault="00C8779B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6" w15:restartNumberingAfterBreak="0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0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1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7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9" w15:restartNumberingAfterBreak="0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7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32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8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4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1"/>
  </w:num>
  <w:num w:numId="2">
    <w:abstractNumId w:val="26"/>
  </w:num>
  <w:num w:numId="3">
    <w:abstractNumId w:val="12"/>
  </w:num>
  <w:num w:numId="4">
    <w:abstractNumId w:val="43"/>
  </w:num>
  <w:num w:numId="5">
    <w:abstractNumId w:val="45"/>
  </w:num>
  <w:num w:numId="6">
    <w:abstractNumId w:val="29"/>
  </w:num>
  <w:num w:numId="7">
    <w:abstractNumId w:val="5"/>
  </w:num>
  <w:num w:numId="8">
    <w:abstractNumId w:val="7"/>
  </w:num>
  <w:num w:numId="9">
    <w:abstractNumId w:val="32"/>
  </w:num>
  <w:num w:numId="10">
    <w:abstractNumId w:val="3"/>
  </w:num>
  <w:num w:numId="11">
    <w:abstractNumId w:val="19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3"/>
  </w:num>
  <w:num w:numId="16">
    <w:abstractNumId w:val="15"/>
  </w:num>
  <w:num w:numId="17">
    <w:abstractNumId w:val="27"/>
  </w:num>
  <w:num w:numId="18">
    <w:abstractNumId w:val="24"/>
  </w:num>
  <w:num w:numId="19">
    <w:abstractNumId w:val="4"/>
  </w:num>
  <w:num w:numId="20">
    <w:abstractNumId w:val="11"/>
  </w:num>
  <w:num w:numId="21">
    <w:abstractNumId w:val="38"/>
  </w:num>
  <w:num w:numId="22">
    <w:abstractNumId w:val="14"/>
  </w:num>
  <w:num w:numId="23">
    <w:abstractNumId w:val="25"/>
  </w:num>
  <w:num w:numId="24">
    <w:abstractNumId w:val="8"/>
  </w:num>
  <w:num w:numId="25">
    <w:abstractNumId w:val="37"/>
  </w:num>
  <w:num w:numId="26">
    <w:abstractNumId w:val="9"/>
  </w:num>
  <w:num w:numId="27">
    <w:abstractNumId w:val="2"/>
  </w:num>
  <w:num w:numId="28">
    <w:abstractNumId w:val="44"/>
  </w:num>
  <w:num w:numId="29">
    <w:abstractNumId w:val="30"/>
  </w:num>
  <w:num w:numId="30">
    <w:abstractNumId w:val="33"/>
  </w:num>
  <w:num w:numId="31">
    <w:abstractNumId w:val="20"/>
  </w:num>
  <w:num w:numId="32">
    <w:abstractNumId w:val="10"/>
  </w:num>
  <w:num w:numId="33">
    <w:abstractNumId w:val="34"/>
  </w:num>
  <w:num w:numId="34">
    <w:abstractNumId w:val="22"/>
  </w:num>
  <w:num w:numId="35">
    <w:abstractNumId w:val="36"/>
  </w:num>
  <w:num w:numId="36">
    <w:abstractNumId w:val="40"/>
  </w:num>
  <w:num w:numId="37">
    <w:abstractNumId w:val="17"/>
  </w:num>
  <w:num w:numId="38">
    <w:abstractNumId w:val="42"/>
  </w:num>
  <w:num w:numId="39">
    <w:abstractNumId w:val="28"/>
  </w:num>
  <w:num w:numId="40">
    <w:abstractNumId w:val="18"/>
  </w:num>
  <w:num w:numId="41">
    <w:abstractNumId w:val="16"/>
  </w:num>
  <w:num w:numId="42">
    <w:abstractNumId w:val="41"/>
  </w:num>
  <w:num w:numId="43">
    <w:abstractNumId w:val="6"/>
  </w:num>
  <w:num w:numId="44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2903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5883"/>
    <w:rsid w:val="00076A16"/>
    <w:rsid w:val="00076B3F"/>
    <w:rsid w:val="00077BA9"/>
    <w:rsid w:val="0008012C"/>
    <w:rsid w:val="0008182C"/>
    <w:rsid w:val="00083F70"/>
    <w:rsid w:val="0008521F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2829"/>
    <w:rsid w:val="000B5478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4783"/>
    <w:rsid w:val="002447EF"/>
    <w:rsid w:val="0024480F"/>
    <w:rsid w:val="00244FE5"/>
    <w:rsid w:val="00245367"/>
    <w:rsid w:val="002456FF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4C82"/>
    <w:rsid w:val="00325986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3687"/>
    <w:rsid w:val="003A392B"/>
    <w:rsid w:val="003A3D46"/>
    <w:rsid w:val="003A49E6"/>
    <w:rsid w:val="003A5DEF"/>
    <w:rsid w:val="003A64A6"/>
    <w:rsid w:val="003A64D1"/>
    <w:rsid w:val="003A6A75"/>
    <w:rsid w:val="003A7845"/>
    <w:rsid w:val="003B0025"/>
    <w:rsid w:val="003B0330"/>
    <w:rsid w:val="003B049F"/>
    <w:rsid w:val="003B06B0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4FA5"/>
    <w:rsid w:val="00566512"/>
    <w:rsid w:val="005679F5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5A0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05C5"/>
    <w:rsid w:val="008F0FDC"/>
    <w:rsid w:val="008F1048"/>
    <w:rsid w:val="008F12F6"/>
    <w:rsid w:val="008F1EEB"/>
    <w:rsid w:val="008F29F2"/>
    <w:rsid w:val="008F34BC"/>
    <w:rsid w:val="008F3D27"/>
    <w:rsid w:val="008F4B85"/>
    <w:rsid w:val="008F6B91"/>
    <w:rsid w:val="008F763D"/>
    <w:rsid w:val="00900C4D"/>
    <w:rsid w:val="00901ECA"/>
    <w:rsid w:val="00901F07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0EB"/>
    <w:rsid w:val="009914B5"/>
    <w:rsid w:val="00992845"/>
    <w:rsid w:val="009969DA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6FA0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393F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79B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0D8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71A61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uiPriority w:val="99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numbering" w:customStyle="1" w:styleId="3e">
    <w:name w:val="Нет списка3"/>
    <w:next w:val="a3"/>
    <w:uiPriority w:val="99"/>
    <w:semiHidden/>
    <w:rsid w:val="00325986"/>
  </w:style>
  <w:style w:type="paragraph" w:customStyle="1" w:styleId="afffa">
    <w:basedOn w:val="a0"/>
    <w:next w:val="af"/>
    <w:qFormat/>
    <w:rsid w:val="00325986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90">
    <w:name w:val="Обычный19"/>
    <w:rsid w:val="0032598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customStyle="1" w:styleId="1f6">
    <w:name w:val="Сетка таблицы1"/>
    <w:basedOn w:val="a2"/>
    <w:next w:val="aff3"/>
    <w:rsid w:val="00325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7C79-1751-4380-AB6B-D9ED578B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9412</Words>
  <Characters>53654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4</cp:revision>
  <cp:lastPrinted>2023-12-25T02:26:00Z</cp:lastPrinted>
  <dcterms:created xsi:type="dcterms:W3CDTF">2023-12-25T02:24:00Z</dcterms:created>
  <dcterms:modified xsi:type="dcterms:W3CDTF">2023-12-25T02:27:00Z</dcterms:modified>
</cp:coreProperties>
</file>